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0D52EE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165E9" w:rsidRPr="006165E9" w:rsidRDefault="006165E9" w:rsidP="006165E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5E9">
        <w:rPr>
          <w:rFonts w:ascii="Times New Roman" w:eastAsia="Times New Roman" w:hAnsi="Times New Roman"/>
          <w:b/>
          <w:sz w:val="28"/>
          <w:szCs w:val="28"/>
          <w:lang w:eastAsia="ru-RU"/>
        </w:rPr>
        <w:t>РОСРЕЕСТР НАПОМИНАЕТ СОБСТВЕННИКАМ О ВОЗМОЖНОСТИ ЗАПРЕТИТЬ ДЕЙСТВИЯ С НЕДВИЖИМОСТЬЮ БЕЗ ИХ ЛИЧНОГО УЧАСТИЯ</w:t>
      </w:r>
    </w:p>
    <w:p w:rsidR="006165E9" w:rsidRDefault="006165E9" w:rsidP="006165E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65E9" w:rsidRPr="006165E9" w:rsidRDefault="006165E9" w:rsidP="006165E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5E9">
        <w:rPr>
          <w:rFonts w:ascii="Times New Roman" w:eastAsia="Times New Roman" w:hAnsi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(Росреестр) напоминает, что каждый владелец недвижимого имущества может подать заявление в Росреестр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Такая мера, предусмотренная федеральным законом «О государственной регистрации недвижимости», направлена на защиту прав собственников недвижимости, в частности, на снижение числа мошеннических операций с недвижимостью, заключаемых посредниками, которые действуют по доверенности.</w:t>
      </w:r>
    </w:p>
    <w:p w:rsidR="006165E9" w:rsidRPr="006165E9" w:rsidRDefault="006165E9" w:rsidP="006165E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5E9">
        <w:rPr>
          <w:rFonts w:ascii="Times New Roman" w:eastAsia="Times New Roman" w:hAnsi="Times New Roman"/>
          <w:sz w:val="28"/>
          <w:szCs w:val="28"/>
          <w:lang w:eastAsia="ru-RU"/>
        </w:rPr>
        <w:t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Росреестра, а также при личном обращении в офис Федеральной кадастровой палаты и многофункциональный центр «Мои документы».</w:t>
      </w:r>
    </w:p>
    <w:p w:rsidR="00AA33AD" w:rsidRPr="006165E9" w:rsidRDefault="006165E9" w:rsidP="006165E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5E9">
        <w:rPr>
          <w:rFonts w:ascii="Times New Roman" w:eastAsia="Times New Roman" w:hAnsi="Times New Roman"/>
          <w:sz w:val="28"/>
          <w:szCs w:val="28"/>
          <w:lang w:eastAsia="ru-RU"/>
        </w:rPr>
        <w:t>В 2018 году Росреестр внес в ЕГРН более 156 тыс. записей о заявлениях о невозможности государственной регистрации перехода, ограничения права, обременения объекта недвижимости, прекращения права на объект недвижимости без личного участия собственника, в 2017 году – более 207 тыс. таких записей.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6165E9" w:rsidRDefault="006165E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5E9">
        <w:rPr>
          <w:rFonts w:ascii="Times New Roman" w:eastAsia="Times New Roman" w:hAnsi="Times New Roman"/>
          <w:sz w:val="28"/>
          <w:szCs w:val="28"/>
          <w:lang w:eastAsia="ru-RU"/>
        </w:rPr>
        <w:t>Источник: официальный сайт Росреестра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D52EE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165E9"/>
    <w:rsid w:val="00617A3C"/>
    <w:rsid w:val="006825CC"/>
    <w:rsid w:val="00924C82"/>
    <w:rsid w:val="00997ED2"/>
    <w:rsid w:val="009C621B"/>
    <w:rsid w:val="009F3A4F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A38D3-A9FE-49B2-8790-F0786621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530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135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2019-04-29T09:48:00Z</dcterms:created>
  <dcterms:modified xsi:type="dcterms:W3CDTF">2019-04-29T09:48:00Z</dcterms:modified>
</cp:coreProperties>
</file>