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022B0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374E0" w:rsidRPr="006374E0" w:rsidRDefault="006374E0" w:rsidP="006374E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E0">
        <w:rPr>
          <w:rFonts w:ascii="Times New Roman" w:eastAsia="Times New Roman" w:hAnsi="Times New Roman"/>
          <w:sz w:val="28"/>
          <w:szCs w:val="28"/>
          <w:lang w:eastAsia="ru-RU"/>
        </w:rPr>
        <w:t>Нотариальные новеллы законодательства</w:t>
      </w:r>
    </w:p>
    <w:p w:rsidR="006374E0" w:rsidRPr="006374E0" w:rsidRDefault="006374E0" w:rsidP="00637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E0" w:rsidRPr="006374E0" w:rsidRDefault="006374E0" w:rsidP="00637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E0">
        <w:rPr>
          <w:rFonts w:ascii="Times New Roman" w:eastAsia="Times New Roman" w:hAnsi="Times New Roman"/>
          <w:sz w:val="28"/>
          <w:szCs w:val="28"/>
          <w:lang w:eastAsia="ru-RU"/>
        </w:rPr>
        <w:t xml:space="preserve">С 1 февраля 2019 года в работе нотариусов произошли значительные изменения. Преобразования обусловлены Федеральным законом №338-ФЗ от 03.08.2018 и вводят новые обязанности сотрудников нотариальных учреждений. У россиян появилась возможность значительно быстрее и легче оформлять различные сделки. В чем же преимущество нововведений? Когда без нотариуса не обойтись? Суть нововведений, заключается в расширении функций и ответственности нотариуса, в частности вводятся новые правила регистрации недвижимости. С 1 февраля 2019 года в обязанности нотариусов входит регистрация прав в Федеральной службе государственной регистрации, кадастра и картографии (Росреестр). После заверения сделки с недвижимостью нотариус обязан самостоятельно и незамедлительно передать сведения в Росреестр. Передача может быть осуществлена посредством электронной связи. Законом определен срок для отправки заявления и прилагаемого к нему документального комплекта – 1 день. То есть сведения должны поступить в Росреестр в течение текущего рабочего дня и не позднее его окончания. На случай перебоев с интернетом, технических проблем или других обстоятельств, законом предусмотрена возможность передачи документов на бумажном носителе. В этом случае срок увеличивается до 2 рабочих дней. Важные изменения! Передача пакета документов об удостоверенных сделках в Федеральную службу государственной регистрации с 1 февраля 2019 года перестало быть отдельным нотариальным действием и входит в комплексную услугу сотрудников нотариата. Это означает, что регистрация права стала бесплатной. Нужно отметить, что в действующем законодательстве такая процедура могла быть осуществлена по просьбе лиц, совершающих сделку, за отдельную плату. В чем преимущество нововведений Изменения в законодательстве призваны решить сразу несколько важных для общества вопросов: свести к минимуму риски мошенничества; сократить сроки совершения сделок; сделать процедуру оформления более удобной. Работа нотариуса организована по принципу «одного окна». То есть, обратившись в нотариат, за один визит можно не только заверить сделку, но и зарегистрировать право собственности. Личное обращение в Росреестр, МФЦ или к посредникам не потребуется. В случае необходимости подписи документов, она может осуществляться в присутствии нотариуса, который заверит цифровой документ своей УКЭП и тем самым придаст ему юридическую силу. Таким образом, клиентам не нужно получать квалифицированную электронную подпись. Это значительно сокращает время оформления сделок. Следует знать, что за услуги правового и технического характера, как и прежде, придется платить. Когда без </w:t>
      </w:r>
      <w:r w:rsidRPr="006374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нотариуса не обойтись. Не всегда оформить сделку с недвижимым имуществом можно без нотариуса. Законом предусмотрен ряд обстоятельств, когда это необходимо: если собственниками являются более одного человека; если один из собственников несовершеннолетний или находится под опекой; при оформлении договора ренты; при оформлении соглашения супругов о разделе имущества; сделки по отчуждению доли. В остальных случаях можно обойтись простым письменным договором и самостоятельной регистрацией права в Росреестре.</w:t>
      </w:r>
    </w:p>
    <w:p w:rsidR="006374E0" w:rsidRPr="006374E0" w:rsidRDefault="006374E0" w:rsidP="00637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E0" w:rsidRPr="006374E0" w:rsidRDefault="006374E0" w:rsidP="006374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130C" w:rsidRPr="006374E0" w:rsidRDefault="006374E0" w:rsidP="006374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E0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отдела регистрации объектов недвижимости жилого назначения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Росреестра по Волгоградской области                          </w:t>
      </w:r>
      <w:r w:rsidRPr="006374E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Лопашов</w:t>
      </w:r>
    </w:p>
    <w:p w:rsidR="00AA33AD" w:rsidRPr="006374E0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6374E0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6374E0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6374E0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6374E0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B06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374E0"/>
    <w:rsid w:val="006825CC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DC60-EFD8-4943-AB87-1580EAF1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2019-04-29T09:46:00Z</dcterms:created>
  <dcterms:modified xsi:type="dcterms:W3CDTF">2019-04-29T09:46:00Z</dcterms:modified>
</cp:coreProperties>
</file>