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BA" w:rsidRDefault="009C13BA" w:rsidP="009C13BA">
      <w:pPr>
        <w:pStyle w:val="a8"/>
        <w:ind w:right="679"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1AD9" w:rsidRDefault="00AD1AD9" w:rsidP="009C13BA">
      <w:pPr>
        <w:pStyle w:val="a8"/>
        <w:ind w:right="679" w:firstLine="567"/>
        <w:rPr>
          <w:rFonts w:ascii="Times New Roman" w:hAnsi="Times New Roman"/>
          <w:sz w:val="28"/>
          <w:szCs w:val="28"/>
        </w:rPr>
      </w:pPr>
    </w:p>
    <w:p w:rsidR="00AD1AD9" w:rsidRPr="00AD1AD9" w:rsidRDefault="00AD1AD9" w:rsidP="00AD1AD9">
      <w:pPr>
        <w:pStyle w:val="a8"/>
        <w:ind w:right="679" w:firstLine="567"/>
        <w:jc w:val="center"/>
        <w:rPr>
          <w:rFonts w:ascii="Times New Roman" w:hAnsi="Times New Roman"/>
          <w:b/>
          <w:sz w:val="28"/>
          <w:szCs w:val="28"/>
        </w:rPr>
      </w:pPr>
      <w:r w:rsidRPr="00AD1AD9">
        <w:rPr>
          <w:rFonts w:ascii="Times New Roman" w:hAnsi="Times New Roman"/>
          <w:b/>
          <w:sz w:val="28"/>
          <w:szCs w:val="28"/>
        </w:rPr>
        <w:t>«Непосредственная подконтрольность и подчиненность. Предотвращение конфликта интересов»</w:t>
      </w:r>
    </w:p>
    <w:p w:rsidR="00AD1AD9" w:rsidRDefault="00AD1AD9" w:rsidP="00AD1AD9">
      <w:pPr>
        <w:pStyle w:val="a8"/>
        <w:ind w:right="679" w:firstLine="567"/>
        <w:jc w:val="center"/>
        <w:rPr>
          <w:rFonts w:ascii="Times New Roman" w:hAnsi="Times New Roman"/>
          <w:sz w:val="28"/>
          <w:szCs w:val="28"/>
        </w:rPr>
      </w:pPr>
    </w:p>
    <w:p w:rsidR="00AD1AD9" w:rsidRDefault="00AD1AD9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</w:rPr>
      </w:pPr>
    </w:p>
    <w:p w:rsidR="00AD1AD9" w:rsidRPr="00F866A7" w:rsidRDefault="00F866A7" w:rsidP="00F866A7">
      <w:pPr>
        <w:pStyle w:val="a8"/>
        <w:spacing w:line="27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866A7">
        <w:rPr>
          <w:rFonts w:ascii="Times New Roman" w:hAnsi="Times New Roman"/>
          <w:sz w:val="28"/>
          <w:szCs w:val="28"/>
        </w:rPr>
        <w:t>П</w:t>
      </w:r>
      <w:r w:rsidR="00AD1AD9" w:rsidRPr="00F866A7">
        <w:rPr>
          <w:rFonts w:ascii="Times New Roman" w:hAnsi="Times New Roman"/>
          <w:sz w:val="28"/>
          <w:szCs w:val="28"/>
        </w:rPr>
        <w:t xml:space="preserve">орядок поступления на </w:t>
      </w:r>
      <w:r w:rsidRPr="00F866A7">
        <w:rPr>
          <w:rFonts w:ascii="Times New Roman" w:hAnsi="Times New Roman"/>
          <w:sz w:val="28"/>
          <w:szCs w:val="28"/>
        </w:rPr>
        <w:t xml:space="preserve">государственную гражданскую </w:t>
      </w:r>
      <w:r w:rsidR="00AD1AD9" w:rsidRPr="00F866A7">
        <w:rPr>
          <w:rFonts w:ascii="Times New Roman" w:hAnsi="Times New Roman"/>
          <w:sz w:val="28"/>
          <w:szCs w:val="28"/>
        </w:rPr>
        <w:t>службу и ее прохождения</w:t>
      </w:r>
      <w:r w:rsidRPr="00F866A7">
        <w:rPr>
          <w:rFonts w:ascii="Times New Roman" w:hAnsi="Times New Roman"/>
          <w:sz w:val="28"/>
          <w:szCs w:val="28"/>
        </w:rPr>
        <w:t xml:space="preserve"> содержит ряд </w:t>
      </w:r>
      <w:r w:rsidR="00AD1AD9" w:rsidRPr="00F866A7">
        <w:rPr>
          <w:rFonts w:ascii="Times New Roman" w:hAnsi="Times New Roman"/>
          <w:sz w:val="28"/>
          <w:szCs w:val="28"/>
        </w:rPr>
        <w:t>запрет</w:t>
      </w:r>
      <w:r w:rsidRPr="00F866A7">
        <w:rPr>
          <w:rFonts w:ascii="Times New Roman" w:hAnsi="Times New Roman"/>
          <w:sz w:val="28"/>
          <w:szCs w:val="28"/>
        </w:rPr>
        <w:t>ов</w:t>
      </w:r>
      <w:r w:rsidR="00AD1AD9" w:rsidRPr="00F866A7">
        <w:rPr>
          <w:rFonts w:ascii="Times New Roman" w:hAnsi="Times New Roman"/>
          <w:sz w:val="28"/>
          <w:szCs w:val="28"/>
        </w:rPr>
        <w:t xml:space="preserve"> и ограничени</w:t>
      </w:r>
      <w:r w:rsidRPr="00F866A7">
        <w:rPr>
          <w:rFonts w:ascii="Times New Roman" w:hAnsi="Times New Roman"/>
          <w:sz w:val="28"/>
          <w:szCs w:val="28"/>
        </w:rPr>
        <w:t>й</w:t>
      </w:r>
      <w:r w:rsidR="00AD1AD9" w:rsidRPr="00F866A7">
        <w:rPr>
          <w:rFonts w:ascii="Times New Roman" w:hAnsi="Times New Roman"/>
          <w:sz w:val="28"/>
          <w:szCs w:val="28"/>
        </w:rPr>
        <w:t>. Одн</w:t>
      </w:r>
      <w:r w:rsidR="000F23A5">
        <w:rPr>
          <w:rFonts w:ascii="Times New Roman" w:hAnsi="Times New Roman"/>
          <w:sz w:val="28"/>
          <w:szCs w:val="28"/>
        </w:rPr>
        <w:t>о</w:t>
      </w:r>
      <w:r w:rsidR="00AD1AD9" w:rsidRPr="00F866A7">
        <w:rPr>
          <w:rFonts w:ascii="Times New Roman" w:hAnsi="Times New Roman"/>
          <w:sz w:val="28"/>
          <w:szCs w:val="28"/>
        </w:rPr>
        <w:t xml:space="preserve"> из таких ограничений </w:t>
      </w:r>
      <w:r w:rsidR="00117B24">
        <w:rPr>
          <w:rFonts w:ascii="Times New Roman" w:hAnsi="Times New Roman"/>
          <w:sz w:val="28"/>
          <w:szCs w:val="28"/>
        </w:rPr>
        <w:t xml:space="preserve">касается совместного </w:t>
      </w:r>
      <w:r w:rsidRPr="00F866A7">
        <w:rPr>
          <w:rFonts w:ascii="Times New Roman" w:hAnsi="Times New Roman"/>
          <w:sz w:val="28"/>
          <w:szCs w:val="28"/>
        </w:rPr>
        <w:t>прохождени</w:t>
      </w:r>
      <w:r w:rsidR="00117B24">
        <w:rPr>
          <w:rFonts w:ascii="Times New Roman" w:hAnsi="Times New Roman"/>
          <w:sz w:val="28"/>
          <w:szCs w:val="28"/>
        </w:rPr>
        <w:t>я</w:t>
      </w:r>
      <w:r w:rsidRPr="00F866A7">
        <w:rPr>
          <w:rFonts w:ascii="Times New Roman" w:hAnsi="Times New Roman"/>
          <w:sz w:val="28"/>
          <w:szCs w:val="28"/>
        </w:rPr>
        <w:t xml:space="preserve"> государственной гражданской </w:t>
      </w:r>
      <w:r w:rsidR="00AD1AD9" w:rsidRPr="00F866A7">
        <w:rPr>
          <w:rFonts w:ascii="Times New Roman" w:hAnsi="Times New Roman"/>
          <w:sz w:val="28"/>
          <w:szCs w:val="28"/>
        </w:rPr>
        <w:t>службы близки</w:t>
      </w:r>
      <w:r w:rsidRPr="00F866A7">
        <w:rPr>
          <w:rFonts w:ascii="Times New Roman" w:hAnsi="Times New Roman"/>
          <w:sz w:val="28"/>
          <w:szCs w:val="28"/>
        </w:rPr>
        <w:t>ми</w:t>
      </w:r>
      <w:r w:rsidR="00AD1AD9" w:rsidRPr="00F866A7">
        <w:rPr>
          <w:rFonts w:ascii="Times New Roman" w:hAnsi="Times New Roman"/>
          <w:sz w:val="28"/>
          <w:szCs w:val="28"/>
        </w:rPr>
        <w:t xml:space="preserve"> родственник</w:t>
      </w:r>
      <w:r w:rsidRPr="00F866A7">
        <w:rPr>
          <w:rFonts w:ascii="Times New Roman" w:hAnsi="Times New Roman"/>
          <w:sz w:val="28"/>
          <w:szCs w:val="28"/>
        </w:rPr>
        <w:t>ами</w:t>
      </w:r>
      <w:r w:rsidR="00AD1AD9" w:rsidRPr="00F866A7">
        <w:rPr>
          <w:rFonts w:ascii="Times New Roman" w:hAnsi="Times New Roman"/>
          <w:sz w:val="28"/>
          <w:szCs w:val="28"/>
        </w:rPr>
        <w:t xml:space="preserve"> и свойственник</w:t>
      </w:r>
      <w:r w:rsidRPr="00F866A7">
        <w:rPr>
          <w:rFonts w:ascii="Times New Roman" w:hAnsi="Times New Roman"/>
          <w:sz w:val="28"/>
          <w:szCs w:val="28"/>
        </w:rPr>
        <w:t>ами</w:t>
      </w:r>
      <w:r w:rsidR="00AD1AD9" w:rsidRPr="00F866A7">
        <w:rPr>
          <w:rFonts w:ascii="Times New Roman" w:hAnsi="Times New Roman"/>
          <w:sz w:val="28"/>
          <w:szCs w:val="28"/>
        </w:rPr>
        <w:t xml:space="preserve">.   </w:t>
      </w:r>
    </w:p>
    <w:p w:rsidR="00117B24" w:rsidRDefault="00117B24" w:rsidP="00F866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F866A7" w:rsidRPr="00F866A7">
        <w:rPr>
          <w:rFonts w:ascii="Times New Roman" w:hAnsi="Times New Roman"/>
          <w:sz w:val="28"/>
          <w:szCs w:val="28"/>
        </w:rPr>
        <w:t xml:space="preserve">5 </w:t>
      </w:r>
      <w:r w:rsidR="00F866A7" w:rsidRPr="00F866A7">
        <w:rPr>
          <w:rStyle w:val="apple-converted-space"/>
          <w:rFonts w:ascii="Times New Roman" w:hAnsi="Times New Roman"/>
          <w:sz w:val="28"/>
          <w:szCs w:val="28"/>
        </w:rPr>
        <w:t xml:space="preserve">статьи </w:t>
      </w:r>
      <w:r w:rsidR="00AD1AD9" w:rsidRPr="00F866A7">
        <w:rPr>
          <w:rFonts w:ascii="Times New Roman" w:hAnsi="Times New Roman"/>
          <w:sz w:val="28"/>
          <w:szCs w:val="28"/>
        </w:rPr>
        <w:t>16 Ф</w:t>
      </w:r>
      <w:r w:rsidR="00F866A7" w:rsidRPr="00F866A7">
        <w:rPr>
          <w:rFonts w:ascii="Times New Roman" w:hAnsi="Times New Roman"/>
          <w:sz w:val="28"/>
          <w:szCs w:val="28"/>
        </w:rPr>
        <w:t xml:space="preserve">едерального закона от 27.07.2004 </w:t>
      </w:r>
      <w:r w:rsidR="00F866A7" w:rsidRPr="00F866A7">
        <w:rPr>
          <w:rFonts w:ascii="Times New Roman" w:hAnsi="Times New Roman"/>
          <w:sz w:val="28"/>
          <w:szCs w:val="28"/>
        </w:rPr>
        <w:br/>
        <w:t>№ 79-Ф</w:t>
      </w:r>
      <w:r w:rsidR="00AD1AD9" w:rsidRPr="00F866A7">
        <w:rPr>
          <w:rFonts w:ascii="Times New Roman" w:hAnsi="Times New Roman"/>
          <w:sz w:val="28"/>
          <w:szCs w:val="28"/>
        </w:rPr>
        <w:t xml:space="preserve">З </w:t>
      </w:r>
      <w:r w:rsidR="00AD1AD9" w:rsidRPr="00F866A7">
        <w:rPr>
          <w:rFonts w:ascii="Times New Roman" w:hAnsi="Times New Roman"/>
          <w:sz w:val="28"/>
          <w:szCs w:val="28"/>
          <w:shd w:val="clear" w:color="auto" w:fill="FFFFFF"/>
        </w:rPr>
        <w:t>«О государственной гражданской службе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устанавливает запрет на прием гражданина </w:t>
      </w:r>
      <w:r w:rsidR="00AD1AD9" w:rsidRPr="00F866A7">
        <w:rPr>
          <w:rFonts w:ascii="Times New Roman" w:hAnsi="Times New Roman"/>
          <w:sz w:val="28"/>
          <w:szCs w:val="28"/>
        </w:rPr>
        <w:t xml:space="preserve">на гражданскую службу, </w:t>
      </w:r>
      <w:r>
        <w:rPr>
          <w:rFonts w:ascii="Times New Roman" w:hAnsi="Times New Roman"/>
          <w:sz w:val="28"/>
          <w:szCs w:val="28"/>
        </w:rPr>
        <w:t xml:space="preserve">и нахождения </w:t>
      </w:r>
      <w:r w:rsidR="00AD1AD9" w:rsidRPr="00F866A7">
        <w:rPr>
          <w:rFonts w:ascii="Times New Roman" w:hAnsi="Times New Roman"/>
          <w:sz w:val="28"/>
          <w:szCs w:val="28"/>
        </w:rPr>
        <w:t xml:space="preserve"> гражданск</w:t>
      </w:r>
      <w:r>
        <w:rPr>
          <w:rFonts w:ascii="Times New Roman" w:hAnsi="Times New Roman"/>
          <w:sz w:val="28"/>
          <w:szCs w:val="28"/>
        </w:rPr>
        <w:t>ого</w:t>
      </w:r>
      <w:r w:rsidR="00AD1AD9" w:rsidRPr="00F866A7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="00AD1AD9" w:rsidRPr="00F866A7">
        <w:rPr>
          <w:rFonts w:ascii="Times New Roman" w:hAnsi="Times New Roman"/>
          <w:sz w:val="28"/>
          <w:szCs w:val="28"/>
        </w:rPr>
        <w:t xml:space="preserve"> на гражданской службе в случае </w:t>
      </w:r>
      <w:r w:rsidR="00F866A7" w:rsidRPr="00F866A7">
        <w:rPr>
          <w:rFonts w:ascii="Times New Roman" w:hAnsi="Times New Roman"/>
          <w:sz w:val="28"/>
          <w:szCs w:val="28"/>
          <w:lang w:eastAsia="ru-RU"/>
        </w:rPr>
        <w:t>близкого родства или свойства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</w:t>
      </w:r>
      <w:r w:rsidR="00F866A7">
        <w:rPr>
          <w:rFonts w:ascii="Times New Roman" w:hAnsi="Times New Roman"/>
          <w:sz w:val="28"/>
          <w:szCs w:val="28"/>
          <w:lang w:eastAsia="ru-RU"/>
        </w:rPr>
        <w:t>.</w:t>
      </w:r>
      <w:r w:rsidRPr="00117B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66A7" w:rsidRPr="00F866A7" w:rsidRDefault="00117B24" w:rsidP="00F866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Этим же пунктом, а так же частью 2 статьи 10 Федерального закона  от 25.12.2008 № 273-ФЗ «О противодействии коррупции» определен перечень лиц, являющихся близкими родственниками или свойственниками - </w:t>
      </w:r>
      <w:r w:rsidRPr="00F866A7">
        <w:rPr>
          <w:rFonts w:ascii="Times New Roman" w:hAnsi="Times New Roman"/>
          <w:sz w:val="28"/>
          <w:szCs w:val="28"/>
          <w:lang w:eastAsia="ru-RU"/>
        </w:rPr>
        <w:t>родители, супруги, дети, братья, сестры, а также братья, сестры, родители</w:t>
      </w:r>
      <w:r>
        <w:rPr>
          <w:rFonts w:ascii="Times New Roman" w:hAnsi="Times New Roman"/>
          <w:sz w:val="28"/>
          <w:szCs w:val="28"/>
          <w:lang w:eastAsia="ru-RU"/>
        </w:rPr>
        <w:t>, дети супругов и супруги детей.</w:t>
      </w:r>
    </w:p>
    <w:p w:rsidR="00AD1AD9" w:rsidRDefault="00F866A7" w:rsidP="00F866A7">
      <w:pPr>
        <w:pStyle w:val="a8"/>
        <w:spacing w:line="27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F866A7">
        <w:rPr>
          <w:rFonts w:ascii="Times New Roman" w:hAnsi="Times New Roman"/>
          <w:sz w:val="28"/>
          <w:szCs w:val="28"/>
        </w:rPr>
        <w:t xml:space="preserve">Данное ограничение установлено в целях </w:t>
      </w:r>
      <w:r w:rsidR="00AD1AD9" w:rsidRPr="00F866A7">
        <w:rPr>
          <w:rFonts w:ascii="Times New Roman" w:hAnsi="Times New Roman"/>
          <w:sz w:val="28"/>
          <w:szCs w:val="28"/>
        </w:rPr>
        <w:t>недопущени</w:t>
      </w:r>
      <w:r w:rsidRPr="00F866A7">
        <w:rPr>
          <w:rFonts w:ascii="Times New Roman" w:hAnsi="Times New Roman"/>
          <w:sz w:val="28"/>
          <w:szCs w:val="28"/>
        </w:rPr>
        <w:t>я</w:t>
      </w:r>
      <w:r w:rsidR="00AD1AD9" w:rsidRPr="00F866A7">
        <w:rPr>
          <w:rFonts w:ascii="Times New Roman" w:hAnsi="Times New Roman"/>
          <w:sz w:val="28"/>
          <w:szCs w:val="28"/>
        </w:rPr>
        <w:t xml:space="preserve"> возможного отрицательного влияния близких родственных связей на служебные отношения государственных гражданских служащих и качество их служебной деятельности, а также ограничение возможного злоупотребления служащими своим служебным положением</w:t>
      </w:r>
      <w:r w:rsidRPr="00F866A7">
        <w:rPr>
          <w:rFonts w:ascii="Times New Roman" w:hAnsi="Times New Roman"/>
          <w:sz w:val="28"/>
          <w:szCs w:val="28"/>
        </w:rPr>
        <w:t>.</w:t>
      </w:r>
    </w:p>
    <w:p w:rsidR="00F83EB7" w:rsidRPr="004439B6" w:rsidRDefault="004439B6" w:rsidP="004439B6">
      <w:pPr>
        <w:pStyle w:val="a8"/>
        <w:spacing w:line="276" w:lineRule="auto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целях противодействия коррупции рассматривается</w:t>
      </w:r>
      <w:r w:rsidR="00F83EB7">
        <w:rPr>
          <w:rFonts w:ascii="Times New Roman" w:hAnsi="Times New Roman"/>
          <w:sz w:val="28"/>
          <w:szCs w:val="28"/>
        </w:rPr>
        <w:t xml:space="preserve"> не любая подчиненность или подконтрольность </w:t>
      </w:r>
      <w:r w:rsidR="00F83EB7" w:rsidRPr="00C93A17">
        <w:rPr>
          <w:rFonts w:ascii="Times New Roman" w:hAnsi="Times New Roman"/>
          <w:sz w:val="28"/>
          <w:szCs w:val="28"/>
        </w:rPr>
        <w:t>для близких родственников и свойственников</w:t>
      </w:r>
      <w:r w:rsidR="00F83EB7">
        <w:rPr>
          <w:rFonts w:ascii="Times New Roman" w:hAnsi="Times New Roman"/>
          <w:sz w:val="28"/>
          <w:szCs w:val="28"/>
        </w:rPr>
        <w:t>, которая</w:t>
      </w:r>
      <w:r w:rsidR="00F83EB7" w:rsidRPr="00C93A17">
        <w:rPr>
          <w:rFonts w:ascii="Times New Roman" w:hAnsi="Times New Roman"/>
          <w:sz w:val="28"/>
          <w:szCs w:val="28"/>
        </w:rPr>
        <w:t xml:space="preserve"> определяется по должностным инструкциям и другим документам, регламентирующим права, обязанности и взаимоотношения работников</w:t>
      </w:r>
      <w:r w:rsidR="00F83EB7">
        <w:rPr>
          <w:rFonts w:ascii="Times New Roman" w:hAnsi="Times New Roman"/>
          <w:sz w:val="28"/>
          <w:szCs w:val="28"/>
        </w:rPr>
        <w:t xml:space="preserve">, а только </w:t>
      </w:r>
      <w:r w:rsidR="00F83EB7" w:rsidRPr="004439B6">
        <w:rPr>
          <w:rFonts w:ascii="Times New Roman" w:hAnsi="Times New Roman"/>
          <w:sz w:val="28"/>
          <w:szCs w:val="28"/>
        </w:rPr>
        <w:t xml:space="preserve">непосредственная. </w:t>
      </w:r>
    </w:p>
    <w:p w:rsidR="00010DE0" w:rsidRDefault="008700CF" w:rsidP="00F83EB7">
      <w:pPr>
        <w:pStyle w:val="a8"/>
        <w:spacing w:line="27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решении вопросов, связанных с </w:t>
      </w:r>
      <w:r w:rsidRPr="00D87247">
        <w:rPr>
          <w:rFonts w:ascii="Times New Roman" w:hAnsi="Times New Roman"/>
          <w:bCs/>
          <w:sz w:val="28"/>
          <w:szCs w:val="28"/>
        </w:rPr>
        <w:t>уре</w:t>
      </w:r>
      <w:r>
        <w:rPr>
          <w:rFonts w:ascii="Times New Roman" w:hAnsi="Times New Roman"/>
          <w:bCs/>
          <w:sz w:val="28"/>
          <w:szCs w:val="28"/>
        </w:rPr>
        <w:t>гулированием конфликта интересов</w:t>
      </w:r>
      <w:r w:rsidRPr="00D872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D87247">
        <w:rPr>
          <w:rFonts w:ascii="Times New Roman" w:hAnsi="Times New Roman"/>
          <w:bCs/>
          <w:sz w:val="28"/>
          <w:szCs w:val="28"/>
        </w:rPr>
        <w:t>соблюдени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D87247">
        <w:rPr>
          <w:rFonts w:ascii="Times New Roman" w:hAnsi="Times New Roman"/>
          <w:bCs/>
          <w:sz w:val="28"/>
          <w:szCs w:val="28"/>
        </w:rPr>
        <w:t xml:space="preserve"> требований к служебному поведению государственны</w:t>
      </w:r>
      <w:r w:rsidR="004439B6">
        <w:rPr>
          <w:rFonts w:ascii="Times New Roman" w:hAnsi="Times New Roman"/>
          <w:bCs/>
          <w:sz w:val="28"/>
          <w:szCs w:val="28"/>
        </w:rPr>
        <w:t xml:space="preserve">х </w:t>
      </w:r>
      <w:r>
        <w:rPr>
          <w:rFonts w:ascii="Times New Roman" w:hAnsi="Times New Roman"/>
          <w:bCs/>
          <w:sz w:val="28"/>
          <w:szCs w:val="28"/>
        </w:rPr>
        <w:t>граждански</w:t>
      </w:r>
      <w:r w:rsidR="004439B6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7247">
        <w:rPr>
          <w:rFonts w:ascii="Times New Roman" w:hAnsi="Times New Roman"/>
          <w:bCs/>
          <w:sz w:val="28"/>
          <w:szCs w:val="28"/>
        </w:rPr>
        <w:t>служащи</w:t>
      </w:r>
      <w:r w:rsidR="004439B6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, вызывает затруднение </w:t>
      </w:r>
      <w:r>
        <w:rPr>
          <w:rFonts w:ascii="Times New Roman" w:hAnsi="Times New Roman"/>
          <w:sz w:val="28"/>
          <w:szCs w:val="28"/>
        </w:rPr>
        <w:t xml:space="preserve"> толкование </w:t>
      </w:r>
      <w:r w:rsidR="00870916">
        <w:rPr>
          <w:rFonts w:ascii="Times New Roman" w:hAnsi="Times New Roman"/>
          <w:sz w:val="28"/>
          <w:szCs w:val="28"/>
        </w:rPr>
        <w:t>понятий</w:t>
      </w:r>
      <w:r w:rsidR="00010DE0">
        <w:rPr>
          <w:rFonts w:ascii="Times New Roman" w:hAnsi="Times New Roman"/>
          <w:sz w:val="28"/>
          <w:szCs w:val="28"/>
        </w:rPr>
        <w:t xml:space="preserve"> </w:t>
      </w:r>
      <w:r w:rsidR="00010DE0" w:rsidRPr="000D3D85">
        <w:rPr>
          <w:rFonts w:ascii="Times New Roman" w:hAnsi="Times New Roman"/>
          <w:sz w:val="28"/>
          <w:szCs w:val="28"/>
        </w:rPr>
        <w:t>«непосредственн</w:t>
      </w:r>
      <w:r w:rsidR="00010DE0">
        <w:rPr>
          <w:rFonts w:ascii="Times New Roman" w:hAnsi="Times New Roman"/>
          <w:sz w:val="28"/>
          <w:szCs w:val="28"/>
        </w:rPr>
        <w:t>ая</w:t>
      </w:r>
      <w:r w:rsidR="00010DE0" w:rsidRPr="000D3D85">
        <w:rPr>
          <w:rFonts w:ascii="Times New Roman" w:hAnsi="Times New Roman"/>
          <w:sz w:val="28"/>
          <w:szCs w:val="28"/>
        </w:rPr>
        <w:t xml:space="preserve"> подчиненность</w:t>
      </w:r>
      <w:r w:rsidR="00010DE0">
        <w:rPr>
          <w:rFonts w:ascii="Times New Roman" w:hAnsi="Times New Roman"/>
          <w:sz w:val="28"/>
          <w:szCs w:val="28"/>
        </w:rPr>
        <w:t>»</w:t>
      </w:r>
      <w:r w:rsidR="00010DE0" w:rsidRPr="000D3D85">
        <w:rPr>
          <w:rFonts w:ascii="Times New Roman" w:hAnsi="Times New Roman"/>
          <w:sz w:val="28"/>
          <w:szCs w:val="28"/>
        </w:rPr>
        <w:t xml:space="preserve"> или </w:t>
      </w:r>
      <w:r w:rsidR="00010DE0">
        <w:rPr>
          <w:rFonts w:ascii="Times New Roman" w:hAnsi="Times New Roman"/>
          <w:sz w:val="28"/>
          <w:szCs w:val="28"/>
        </w:rPr>
        <w:t>«</w:t>
      </w:r>
      <w:r w:rsidR="00010DE0" w:rsidRPr="000D3D85">
        <w:rPr>
          <w:rFonts w:ascii="Times New Roman" w:hAnsi="Times New Roman"/>
          <w:sz w:val="28"/>
          <w:szCs w:val="28"/>
        </w:rPr>
        <w:t>подконтрольность»</w:t>
      </w:r>
      <w:r>
        <w:rPr>
          <w:rFonts w:ascii="Times New Roman" w:hAnsi="Times New Roman"/>
          <w:sz w:val="28"/>
          <w:szCs w:val="28"/>
        </w:rPr>
        <w:t xml:space="preserve">, так как законодательством о государственной гражданской службе данные понятия не определены. </w:t>
      </w:r>
      <w:r w:rsidR="00010DE0">
        <w:rPr>
          <w:rFonts w:ascii="Times New Roman" w:hAnsi="Times New Roman"/>
          <w:sz w:val="28"/>
          <w:szCs w:val="28"/>
        </w:rPr>
        <w:t xml:space="preserve"> </w:t>
      </w:r>
    </w:p>
    <w:p w:rsidR="004A3216" w:rsidRPr="003700C4" w:rsidRDefault="004A3216" w:rsidP="004A3216">
      <w:pPr>
        <w:autoSpaceDE w:val="0"/>
        <w:autoSpaceDN w:val="0"/>
        <w:adjustRightInd w:val="0"/>
        <w:spacing w:after="0" w:line="276" w:lineRule="auto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судебной практики показывает, что суды разных инстанций термин </w:t>
      </w:r>
      <w:r w:rsidRPr="000D3D85">
        <w:rPr>
          <w:rFonts w:ascii="Times New Roman" w:hAnsi="Times New Roman"/>
          <w:sz w:val="28"/>
          <w:szCs w:val="28"/>
        </w:rPr>
        <w:t>«непосредственная подчиненность</w:t>
      </w:r>
      <w:r>
        <w:rPr>
          <w:rFonts w:ascii="Times New Roman" w:hAnsi="Times New Roman"/>
          <w:sz w:val="28"/>
          <w:szCs w:val="28"/>
        </w:rPr>
        <w:t>» толкуется как подчинение одного госудакрственного гражданского служащего другому в соотве</w:t>
      </w:r>
      <w:r w:rsidR="000230D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</w:t>
      </w:r>
      <w:r>
        <w:rPr>
          <w:rFonts w:ascii="Times New Roman" w:hAnsi="Times New Roman"/>
          <w:sz w:val="28"/>
          <w:szCs w:val="28"/>
        </w:rPr>
        <w:lastRenderedPageBreak/>
        <w:t>должностным регламентом (инструкцией), положением о структурном подразделении государственного органа,</w:t>
      </w:r>
      <w:r w:rsidRPr="000D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«</w:t>
      </w:r>
      <w:r w:rsidRPr="000D3D85">
        <w:rPr>
          <w:rFonts w:ascii="Times New Roman" w:hAnsi="Times New Roman"/>
          <w:sz w:val="28"/>
          <w:szCs w:val="28"/>
        </w:rPr>
        <w:t>подконтрольность»</w:t>
      </w:r>
      <w:r>
        <w:rPr>
          <w:rFonts w:ascii="Times New Roman" w:hAnsi="Times New Roman"/>
          <w:sz w:val="28"/>
          <w:szCs w:val="28"/>
        </w:rPr>
        <w:t xml:space="preserve"> - как право одного государственного служащего на основании юридических документов, определяющих его статус, контролировать другого государственного служащего/, который ему непосредственно подчинен (Апелляционное определение </w:t>
      </w:r>
      <w:r w:rsidRPr="00B33074">
        <w:rPr>
          <w:rFonts w:ascii="Times New Roman" w:hAnsi="Times New Roman"/>
          <w:sz w:val="28"/>
          <w:szCs w:val="28"/>
        </w:rPr>
        <w:t>Костромского областного суда от 11 сентября 2013 г</w:t>
      </w:r>
      <w:r>
        <w:rPr>
          <w:rFonts w:ascii="Times New Roman" w:hAnsi="Times New Roman"/>
          <w:sz w:val="28"/>
          <w:szCs w:val="28"/>
        </w:rPr>
        <w:t>ода</w:t>
      </w:r>
      <w:r w:rsidRPr="00B33074">
        <w:rPr>
          <w:rFonts w:ascii="Times New Roman" w:hAnsi="Times New Roman"/>
          <w:sz w:val="28"/>
          <w:szCs w:val="28"/>
        </w:rPr>
        <w:t xml:space="preserve"> по делу </w:t>
      </w:r>
      <w:r>
        <w:rPr>
          <w:rFonts w:ascii="Times New Roman" w:hAnsi="Times New Roman"/>
          <w:sz w:val="28"/>
          <w:szCs w:val="28"/>
        </w:rPr>
        <w:t>№</w:t>
      </w:r>
      <w:r w:rsidRPr="00B33074">
        <w:rPr>
          <w:rFonts w:ascii="Times New Roman" w:hAnsi="Times New Roman"/>
          <w:sz w:val="28"/>
          <w:szCs w:val="28"/>
        </w:rPr>
        <w:t xml:space="preserve"> 33-1467</w:t>
      </w:r>
      <w:r>
        <w:rPr>
          <w:rFonts w:ascii="Times New Roman" w:hAnsi="Times New Roman"/>
          <w:sz w:val="28"/>
          <w:szCs w:val="28"/>
        </w:rPr>
        <w:t>, Решение Заельцовского районного суда города Новосибирска от 26 сентября 2003 года по делу № 2-2393/2013, Апелляционное определение Кр</w:t>
      </w:r>
      <w:r w:rsidRPr="003700C4">
        <w:rPr>
          <w:rFonts w:ascii="Times New Roman" w:hAnsi="Times New Roman"/>
          <w:sz w:val="28"/>
          <w:szCs w:val="28"/>
        </w:rPr>
        <w:t>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C4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C4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C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C4">
        <w:rPr>
          <w:rFonts w:ascii="Times New Roman" w:hAnsi="Times New Roman"/>
          <w:sz w:val="28"/>
          <w:szCs w:val="28"/>
        </w:rPr>
        <w:t>22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C4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C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700C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C4">
        <w:rPr>
          <w:rFonts w:ascii="Times New Roman" w:hAnsi="Times New Roman"/>
          <w:sz w:val="28"/>
          <w:szCs w:val="28"/>
        </w:rPr>
        <w:t>делу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700C4">
        <w:rPr>
          <w:rFonts w:ascii="Times New Roman" w:hAnsi="Times New Roman"/>
          <w:sz w:val="28"/>
          <w:szCs w:val="28"/>
        </w:rPr>
        <w:t>33-12090</w:t>
      </w:r>
      <w:r>
        <w:rPr>
          <w:rFonts w:ascii="Times New Roman" w:hAnsi="Times New Roman"/>
          <w:sz w:val="28"/>
          <w:szCs w:val="28"/>
        </w:rPr>
        <w:t>, решение Сыктывкарского городского суда Республики Коми от 09 января 2016 года по делу № 2-635</w:t>
      </w:r>
      <w:r w:rsidRPr="003700C4">
        <w:rPr>
          <w:rFonts w:ascii="Times New Roman" w:hAnsi="Times New Roman"/>
          <w:sz w:val="28"/>
          <w:szCs w:val="28"/>
        </w:rPr>
        <w:t>).</w:t>
      </w:r>
    </w:p>
    <w:p w:rsidR="00092CCB" w:rsidRDefault="00556849" w:rsidP="000230D0">
      <w:pPr>
        <w:pStyle w:val="a8"/>
        <w:spacing w:line="276" w:lineRule="auto"/>
        <w:ind w:right="-3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2CCB">
        <w:rPr>
          <w:rFonts w:ascii="Times New Roman" w:hAnsi="Times New Roman"/>
          <w:sz w:val="28"/>
          <w:szCs w:val="28"/>
        </w:rPr>
        <w:t>Таким образом, н</w:t>
      </w:r>
      <w:r w:rsidR="008839AB" w:rsidRPr="008839AB">
        <w:rPr>
          <w:rFonts w:ascii="Times New Roman" w:hAnsi="Times New Roman"/>
          <w:sz w:val="28"/>
          <w:szCs w:val="28"/>
        </w:rPr>
        <w:t xml:space="preserve">епосредственное подчинение и подконтрольность одного государственного гражданского </w:t>
      </w:r>
      <w:r w:rsidR="00092CCB">
        <w:rPr>
          <w:rFonts w:ascii="Times New Roman" w:hAnsi="Times New Roman"/>
          <w:sz w:val="28"/>
          <w:szCs w:val="28"/>
        </w:rPr>
        <w:t xml:space="preserve">или муниципального </w:t>
      </w:r>
      <w:r w:rsidR="008839AB" w:rsidRPr="008839AB">
        <w:rPr>
          <w:rFonts w:ascii="Times New Roman" w:hAnsi="Times New Roman"/>
          <w:sz w:val="28"/>
          <w:szCs w:val="28"/>
        </w:rPr>
        <w:t>служащего другому предполагает прямое подчинение и прямой контроль</w:t>
      </w:r>
      <w:r w:rsidR="008839AB" w:rsidRPr="00092C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230D0" w:rsidRDefault="008839AB" w:rsidP="000230D0">
      <w:pPr>
        <w:pStyle w:val="a8"/>
        <w:spacing w:line="276" w:lineRule="auto"/>
        <w:ind w:right="-3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92C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Непосредственная подчиненность означает, что один государственный служащий подчинен другому в соответствии с должностным регламентом (должностной инструкцией), положением о структурном подразделении государственного органа.</w:t>
      </w:r>
      <w:r w:rsidR="00092CC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230D0" w:rsidRDefault="008839AB" w:rsidP="000230D0">
      <w:pPr>
        <w:pStyle w:val="a8"/>
        <w:spacing w:line="276" w:lineRule="auto"/>
        <w:ind w:right="-3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C0D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Непосредственн</w:t>
      </w:r>
      <w:r w:rsidR="000230D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ую</w:t>
      </w:r>
      <w:r w:rsidRPr="009C0D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подчиненность на государственной</w:t>
      </w:r>
      <w:r w:rsidR="00092CC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30D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гражданской </w:t>
      </w:r>
      <w:r w:rsidRPr="009C0DE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службе следует отграничить от подчиненности, не носящей непосредственного характера. Таковая имеет место в случаях, когда один служащий подчиняется другому не непосредственно, а через другое должностное лицо (должностных лиц). В таком случае можно говорить о прямой, но не непосредственной подчиненности. Прямая, но не непосредственная подчиненность государственных гражданских служащих друг другу, в соответствии с действующим законодательством не является нарушением и может иметь место в государственном органе.</w:t>
      </w:r>
      <w:r w:rsidR="007132F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92CCB" w:rsidRDefault="000230D0" w:rsidP="000230D0">
      <w:pPr>
        <w:pStyle w:val="a8"/>
        <w:spacing w:line="276" w:lineRule="auto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</w:t>
      </w:r>
      <w:r w:rsidR="008839AB" w:rsidRPr="00092CCB">
        <w:rPr>
          <w:rFonts w:ascii="Times New Roman" w:hAnsi="Times New Roman"/>
          <w:sz w:val="28"/>
          <w:szCs w:val="28"/>
        </w:rPr>
        <w:t xml:space="preserve">, связанные с непосредственной подчиненностью или подконтрольностью гражданских служащих должны быть закреплены в документах, регламентирующих работу структурных подразделений и </w:t>
      </w:r>
      <w:r w:rsidR="007132F0">
        <w:rPr>
          <w:rFonts w:ascii="Times New Roman" w:hAnsi="Times New Roman"/>
          <w:sz w:val="28"/>
          <w:szCs w:val="28"/>
        </w:rPr>
        <w:t>соответствующего</w:t>
      </w:r>
      <w:r w:rsidR="008839AB" w:rsidRPr="00092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государственного гражданского </w:t>
      </w:r>
      <w:r w:rsidR="008839AB" w:rsidRPr="00092CCB">
        <w:rPr>
          <w:rFonts w:ascii="Times New Roman" w:hAnsi="Times New Roman"/>
          <w:sz w:val="28"/>
          <w:szCs w:val="28"/>
        </w:rPr>
        <w:t>служащего</w:t>
      </w:r>
      <w:r w:rsidR="00092CCB">
        <w:rPr>
          <w:rFonts w:ascii="Times New Roman" w:hAnsi="Times New Roman"/>
          <w:sz w:val="28"/>
          <w:szCs w:val="28"/>
        </w:rPr>
        <w:t>.</w:t>
      </w:r>
    </w:p>
    <w:p w:rsidR="00FC0FAA" w:rsidRDefault="00092CCB" w:rsidP="000230D0">
      <w:pPr>
        <w:pStyle w:val="a8"/>
        <w:spacing w:line="276" w:lineRule="auto"/>
        <w:ind w:right="-3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F77EA5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0230D0">
        <w:rPr>
          <w:rFonts w:ascii="Times New Roman" w:hAnsi="Times New Roman"/>
          <w:sz w:val="28"/>
          <w:szCs w:val="28"/>
          <w:lang w:eastAsia="ru-RU"/>
        </w:rPr>
        <w:t>е</w:t>
      </w:r>
      <w:r w:rsidR="00F77EA5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0230D0">
        <w:rPr>
          <w:rFonts w:ascii="Times New Roman" w:hAnsi="Times New Roman"/>
          <w:sz w:val="28"/>
          <w:szCs w:val="28"/>
          <w:lang w:eastAsia="ru-RU"/>
        </w:rPr>
        <w:t xml:space="preserve">ы запрещают </w:t>
      </w:r>
      <w:r w:rsidR="00F77EA5">
        <w:rPr>
          <w:rFonts w:ascii="Times New Roman" w:hAnsi="Times New Roman"/>
          <w:sz w:val="28"/>
          <w:szCs w:val="28"/>
          <w:lang w:eastAsia="ru-RU"/>
        </w:rPr>
        <w:t>совместно</w:t>
      </w:r>
      <w:r w:rsidR="000230D0">
        <w:rPr>
          <w:rFonts w:ascii="Times New Roman" w:hAnsi="Times New Roman"/>
          <w:sz w:val="28"/>
          <w:szCs w:val="28"/>
          <w:lang w:eastAsia="ru-RU"/>
        </w:rPr>
        <w:t>е</w:t>
      </w:r>
      <w:r w:rsidR="00F77EA5">
        <w:rPr>
          <w:rFonts w:ascii="Times New Roman" w:hAnsi="Times New Roman"/>
          <w:sz w:val="28"/>
          <w:szCs w:val="28"/>
          <w:lang w:eastAsia="ru-RU"/>
        </w:rPr>
        <w:t xml:space="preserve"> осуществлени</w:t>
      </w:r>
      <w:r w:rsidR="000230D0">
        <w:rPr>
          <w:rFonts w:ascii="Times New Roman" w:hAnsi="Times New Roman"/>
          <w:sz w:val="28"/>
          <w:szCs w:val="28"/>
          <w:lang w:eastAsia="ru-RU"/>
        </w:rPr>
        <w:t>е</w:t>
      </w:r>
      <w:r w:rsidR="00F77EA5">
        <w:rPr>
          <w:rFonts w:ascii="Times New Roman" w:hAnsi="Times New Roman"/>
          <w:sz w:val="28"/>
          <w:szCs w:val="28"/>
          <w:lang w:eastAsia="ru-RU"/>
        </w:rPr>
        <w:t xml:space="preserve"> служебных отношений лицами, которые состоят в отношениях родства или свойства, если занимаемые ими должности предусмотрены в одном структурном подразделении, соп</w:t>
      </w:r>
      <w:r w:rsidR="00FC0FAA">
        <w:rPr>
          <w:rFonts w:ascii="Times New Roman" w:hAnsi="Times New Roman"/>
          <w:sz w:val="28"/>
          <w:szCs w:val="28"/>
          <w:lang w:eastAsia="ru-RU"/>
        </w:rPr>
        <w:t xml:space="preserve">одчинены и подконтрольны. </w:t>
      </w:r>
    </w:p>
    <w:p w:rsidR="00FC0FAA" w:rsidRDefault="00FC0FAA" w:rsidP="000230D0">
      <w:pPr>
        <w:pStyle w:val="a8"/>
        <w:spacing w:line="276" w:lineRule="auto"/>
        <w:ind w:right="-3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F77EA5">
        <w:rPr>
          <w:rFonts w:ascii="Times New Roman" w:hAnsi="Times New Roman"/>
          <w:sz w:val="28"/>
          <w:szCs w:val="28"/>
          <w:lang w:eastAsia="ru-RU"/>
        </w:rPr>
        <w:t xml:space="preserve"> случае, </w:t>
      </w:r>
      <w:r>
        <w:rPr>
          <w:rFonts w:ascii="Times New Roman" w:hAnsi="Times New Roman"/>
          <w:sz w:val="28"/>
          <w:szCs w:val="28"/>
          <w:lang w:eastAsia="ru-RU"/>
        </w:rPr>
        <w:t>если должности</w:t>
      </w:r>
      <w:r w:rsidR="000230D0">
        <w:rPr>
          <w:rFonts w:ascii="Times New Roman" w:hAnsi="Times New Roman"/>
          <w:sz w:val="28"/>
          <w:szCs w:val="28"/>
          <w:lang w:eastAsia="ru-RU"/>
        </w:rPr>
        <w:t xml:space="preserve"> государственной гражданской службы</w:t>
      </w:r>
      <w:r>
        <w:rPr>
          <w:rFonts w:ascii="Times New Roman" w:hAnsi="Times New Roman"/>
          <w:sz w:val="28"/>
          <w:szCs w:val="28"/>
          <w:lang w:eastAsia="ru-RU"/>
        </w:rPr>
        <w:t>, за</w:t>
      </w:r>
      <w:r w:rsidR="000230D0">
        <w:rPr>
          <w:rFonts w:ascii="Times New Roman" w:hAnsi="Times New Roman"/>
          <w:sz w:val="28"/>
          <w:szCs w:val="28"/>
          <w:lang w:eastAsia="ru-RU"/>
        </w:rPr>
        <w:t>мещ</w:t>
      </w:r>
      <w:r>
        <w:rPr>
          <w:rFonts w:ascii="Times New Roman" w:hAnsi="Times New Roman"/>
          <w:sz w:val="28"/>
          <w:szCs w:val="28"/>
          <w:lang w:eastAsia="ru-RU"/>
        </w:rPr>
        <w:t xml:space="preserve">аемые </w:t>
      </w:r>
      <w:r w:rsidR="00F77E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лицами, которые состоят в</w:t>
      </w:r>
      <w:r w:rsidR="000230D0">
        <w:rPr>
          <w:rFonts w:ascii="Times New Roman" w:hAnsi="Times New Roman"/>
          <w:sz w:val="28"/>
          <w:szCs w:val="28"/>
          <w:lang w:eastAsia="ru-RU"/>
        </w:rPr>
        <w:t xml:space="preserve"> близком родстве или свойстве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C0F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предусмотрены в одном структурном подразделении, но не соподчинены и не подконтрольны, основания для отказа в замещении </w:t>
      </w:r>
      <w:r w:rsidR="000230D0">
        <w:rPr>
          <w:rFonts w:ascii="Times New Roman" w:hAnsi="Times New Roman"/>
          <w:sz w:val="28"/>
          <w:szCs w:val="28"/>
          <w:lang w:eastAsia="ru-RU"/>
        </w:rPr>
        <w:t xml:space="preserve">таких должностей </w:t>
      </w:r>
      <w:r>
        <w:rPr>
          <w:rFonts w:ascii="Times New Roman" w:hAnsi="Times New Roman"/>
          <w:sz w:val="28"/>
          <w:szCs w:val="28"/>
          <w:lang w:eastAsia="ru-RU"/>
        </w:rPr>
        <w:t>отсутствуют.</w:t>
      </w:r>
    </w:p>
    <w:p w:rsidR="00600026" w:rsidRDefault="000230D0" w:rsidP="000230D0">
      <w:pPr>
        <w:pStyle w:val="a8"/>
        <w:spacing w:line="276" w:lineRule="auto"/>
        <w:ind w:right="-3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C2F02">
        <w:rPr>
          <w:rFonts w:ascii="Times New Roman" w:hAnsi="Times New Roman"/>
          <w:sz w:val="28"/>
          <w:szCs w:val="28"/>
        </w:rPr>
        <w:t>Обзор</w:t>
      </w:r>
      <w:r>
        <w:rPr>
          <w:rFonts w:ascii="Times New Roman" w:hAnsi="Times New Roman"/>
          <w:sz w:val="28"/>
          <w:szCs w:val="28"/>
        </w:rPr>
        <w:t>е</w:t>
      </w:r>
      <w:r w:rsidRPr="007C2F02">
        <w:rPr>
          <w:rFonts w:ascii="Times New Roman" w:hAnsi="Times New Roman"/>
          <w:sz w:val="28"/>
          <w:szCs w:val="28"/>
        </w:rPr>
        <w:t xml:space="preserve"> практики по рассмотрению в 2012 – 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проступков, утвержденн</w:t>
      </w:r>
      <w:r>
        <w:rPr>
          <w:rFonts w:ascii="Times New Roman" w:hAnsi="Times New Roman"/>
          <w:sz w:val="28"/>
          <w:szCs w:val="28"/>
        </w:rPr>
        <w:t>ом</w:t>
      </w:r>
      <w:r w:rsidRPr="007C2F02">
        <w:rPr>
          <w:rFonts w:ascii="Times New Roman" w:hAnsi="Times New Roman"/>
          <w:sz w:val="28"/>
          <w:szCs w:val="28"/>
        </w:rPr>
        <w:t xml:space="preserve"> Президиумом Верховного Суда Российской Федерации 30 июля </w:t>
      </w:r>
      <w:r w:rsidRPr="007C2F02">
        <w:rPr>
          <w:rFonts w:ascii="Times New Roman" w:hAnsi="Times New Roman"/>
          <w:sz w:val="28"/>
          <w:szCs w:val="28"/>
        </w:rPr>
        <w:lastRenderedPageBreak/>
        <w:t>2014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прямо указывается на то, что </w:t>
      </w:r>
      <w:r>
        <w:rPr>
          <w:rFonts w:ascii="Times New Roman" w:hAnsi="Times New Roman"/>
          <w:sz w:val="28"/>
          <w:szCs w:val="28"/>
        </w:rPr>
        <w:t xml:space="preserve">близкое </w:t>
      </w:r>
      <w:r w:rsidR="00870916" w:rsidRPr="003179AB">
        <w:rPr>
          <w:rFonts w:ascii="Times New Roman" w:hAnsi="Times New Roman"/>
          <w:sz w:val="28"/>
          <w:szCs w:val="28"/>
        </w:rPr>
        <w:t>родств</w:t>
      </w:r>
      <w:r>
        <w:rPr>
          <w:rFonts w:ascii="Times New Roman" w:hAnsi="Times New Roman"/>
          <w:sz w:val="28"/>
          <w:szCs w:val="28"/>
        </w:rPr>
        <w:t>о</w:t>
      </w:r>
      <w:r w:rsidR="00870916" w:rsidRPr="003179AB">
        <w:rPr>
          <w:rFonts w:ascii="Times New Roman" w:hAnsi="Times New Roman"/>
          <w:sz w:val="28"/>
          <w:szCs w:val="28"/>
        </w:rPr>
        <w:t xml:space="preserve"> или свойств</w:t>
      </w:r>
      <w:r>
        <w:rPr>
          <w:rFonts w:ascii="Times New Roman" w:hAnsi="Times New Roman"/>
          <w:sz w:val="28"/>
          <w:szCs w:val="28"/>
        </w:rPr>
        <w:t>о</w:t>
      </w:r>
      <w:r w:rsidR="00870916" w:rsidRPr="003179AB">
        <w:rPr>
          <w:rFonts w:ascii="Times New Roman" w:hAnsi="Times New Roman"/>
          <w:sz w:val="28"/>
          <w:szCs w:val="28"/>
        </w:rPr>
        <w:t xml:space="preserve"> не является основанием для прекращения служебных отношений</w:t>
      </w:r>
      <w:r>
        <w:rPr>
          <w:rFonts w:ascii="Times New Roman" w:hAnsi="Times New Roman"/>
          <w:sz w:val="28"/>
          <w:szCs w:val="28"/>
        </w:rPr>
        <w:t xml:space="preserve"> на государственной гражданской службе</w:t>
      </w:r>
      <w:r w:rsidR="00870916">
        <w:rPr>
          <w:rFonts w:ascii="Times New Roman" w:hAnsi="Times New Roman"/>
          <w:sz w:val="28"/>
          <w:szCs w:val="28"/>
        </w:rPr>
        <w:t xml:space="preserve">.   </w:t>
      </w:r>
    </w:p>
    <w:p w:rsidR="00FC0FAA" w:rsidRDefault="00684080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 оценке запрета на совместную работу </w:t>
      </w:r>
      <w:r w:rsidRPr="00C93A17">
        <w:rPr>
          <w:rFonts w:ascii="Times New Roman" w:hAnsi="Times New Roman"/>
          <w:sz w:val="28"/>
          <w:szCs w:val="28"/>
        </w:rPr>
        <w:t>близких родственников и свойственников</w:t>
      </w:r>
      <w:r>
        <w:rPr>
          <w:rFonts w:ascii="Times New Roman" w:hAnsi="Times New Roman"/>
          <w:sz w:val="28"/>
          <w:szCs w:val="28"/>
        </w:rPr>
        <w:t xml:space="preserve">, следует учитывать то обстоятельство, </w:t>
      </w:r>
      <w:r w:rsidRPr="00684080">
        <w:rPr>
          <w:rFonts w:ascii="Times New Roman" w:hAnsi="Times New Roman"/>
          <w:sz w:val="28"/>
          <w:szCs w:val="28"/>
        </w:rPr>
        <w:t>что закон не запрещает непосредственную подчиненность и подконтрольность между бывшими супругами, которые расторгли брак только лишь формально, а фактически все существовавшие ранее супружеские отношения продолжают. Таким образом, законодателя интересует всего лишь формальность, а содержание отношений остается за рамками его внимания.</w:t>
      </w:r>
      <w:r w:rsidR="007132F0">
        <w:rPr>
          <w:rFonts w:ascii="Times New Roman" w:hAnsi="Times New Roman"/>
          <w:sz w:val="28"/>
          <w:szCs w:val="28"/>
        </w:rPr>
        <w:t xml:space="preserve"> </w:t>
      </w:r>
      <w:r w:rsidR="00FC0FAA">
        <w:rPr>
          <w:rFonts w:ascii="Times New Roman" w:hAnsi="Times New Roman"/>
          <w:sz w:val="28"/>
          <w:szCs w:val="28"/>
          <w:lang w:eastAsia="ru-RU"/>
        </w:rPr>
        <w:t xml:space="preserve">Для принятия решения в каждом конкретном случае необходимо исследовать всю совокупность документов, определяющих должностные обязанности и взаимные права </w:t>
      </w:r>
      <w:r w:rsidR="00556849">
        <w:rPr>
          <w:rFonts w:ascii="Times New Roman" w:hAnsi="Times New Roman"/>
          <w:sz w:val="28"/>
          <w:szCs w:val="28"/>
          <w:lang w:eastAsia="ru-RU"/>
        </w:rPr>
        <w:t>государственных гражданских и муниципальных служащих</w:t>
      </w:r>
      <w:r w:rsidR="00FC0FAA">
        <w:rPr>
          <w:rFonts w:ascii="Times New Roman" w:hAnsi="Times New Roman"/>
          <w:sz w:val="28"/>
          <w:szCs w:val="28"/>
          <w:lang w:eastAsia="ru-RU"/>
        </w:rPr>
        <w:t>.</w:t>
      </w:r>
    </w:p>
    <w:p w:rsidR="004951BA" w:rsidRDefault="003E322B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</w:rPr>
      </w:pPr>
      <w:r w:rsidRPr="003E322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E322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E3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322B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"О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951BA">
        <w:rPr>
          <w:rFonts w:ascii="Times New Roman" w:hAnsi="Times New Roman"/>
          <w:sz w:val="28"/>
          <w:szCs w:val="28"/>
        </w:rPr>
        <w:t>ограничения, запреты и обязанности, установленные статьями 17, 18 и 20 Федерального закон</w:t>
      </w:r>
      <w:r w:rsidR="004951BA">
        <w:rPr>
          <w:rFonts w:ascii="Times New Roman" w:hAnsi="Times New Roman"/>
          <w:sz w:val="28"/>
          <w:szCs w:val="28"/>
        </w:rPr>
        <w:t>а «</w:t>
      </w:r>
      <w:r w:rsidRPr="004951BA">
        <w:rPr>
          <w:rFonts w:ascii="Times New Roman" w:hAnsi="Times New Roman"/>
          <w:sz w:val="28"/>
          <w:szCs w:val="28"/>
        </w:rPr>
        <w:t>О государственной гражданс</w:t>
      </w:r>
      <w:r w:rsidR="004951BA">
        <w:rPr>
          <w:rFonts w:ascii="Times New Roman" w:hAnsi="Times New Roman"/>
          <w:sz w:val="28"/>
          <w:szCs w:val="28"/>
        </w:rPr>
        <w:t>кой службе Российской Федерации»</w:t>
      </w:r>
      <w:r w:rsidRPr="004951BA">
        <w:rPr>
          <w:rFonts w:ascii="Times New Roman" w:hAnsi="Times New Roman"/>
          <w:sz w:val="28"/>
          <w:szCs w:val="28"/>
        </w:rPr>
        <w:t xml:space="preserve"> </w:t>
      </w:r>
      <w:r w:rsidR="004951BA">
        <w:rPr>
          <w:rFonts w:ascii="Times New Roman" w:hAnsi="Times New Roman"/>
          <w:sz w:val="28"/>
          <w:szCs w:val="28"/>
        </w:rPr>
        <w:t>распространены на военнослужащих, сотрудников прокуратуры, органов внутренних дел, федеральной службы безопасности, таможен</w:t>
      </w:r>
      <w:r w:rsidR="00FB63AF">
        <w:rPr>
          <w:rFonts w:ascii="Times New Roman" w:hAnsi="Times New Roman"/>
          <w:sz w:val="28"/>
          <w:szCs w:val="28"/>
        </w:rPr>
        <w:t>ных органов, судебных приставов, других государственных служащих</w:t>
      </w:r>
      <w:r w:rsidR="00EB093D">
        <w:rPr>
          <w:rFonts w:ascii="Times New Roman" w:hAnsi="Times New Roman"/>
          <w:sz w:val="28"/>
          <w:szCs w:val="28"/>
        </w:rPr>
        <w:t xml:space="preserve"> </w:t>
      </w:r>
      <w:r w:rsidR="00EB093D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8839AB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132F0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B093D" w:rsidRPr="0062503E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EB093D">
        <w:rPr>
          <w:rFonts w:ascii="Times New Roman" w:hAnsi="Times New Roman"/>
          <w:sz w:val="28"/>
          <w:szCs w:val="28"/>
        </w:rPr>
        <w:t xml:space="preserve">.   </w:t>
      </w:r>
      <w:r w:rsidR="004951BA">
        <w:rPr>
          <w:rFonts w:ascii="Times New Roman" w:hAnsi="Times New Roman"/>
          <w:sz w:val="28"/>
          <w:szCs w:val="28"/>
        </w:rPr>
        <w:t xml:space="preserve"> </w:t>
      </w:r>
    </w:p>
    <w:p w:rsidR="003529A8" w:rsidRDefault="003700C4" w:rsidP="009C13BA">
      <w:pPr>
        <w:autoSpaceDE w:val="0"/>
        <w:autoSpaceDN w:val="0"/>
        <w:adjustRightInd w:val="0"/>
        <w:spacing w:after="0" w:line="360" w:lineRule="auto"/>
        <w:ind w:right="6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Кроме того, н</w:t>
      </w:r>
      <w:r w:rsidR="008F0645" w:rsidRPr="000D3D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 основании п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 w:rsidR="008F0645" w:rsidRPr="000D3D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25 Указа Президента Российской Федерации от 02 апреля </w:t>
      </w:r>
      <w:smartTag w:uri="urn:schemas-microsoft-com:office:smarttags" w:element="metricconverter">
        <w:smartTagPr>
          <w:attr w:name="ProductID" w:val="2013 г"/>
        </w:smartTagPr>
        <w:r w:rsidR="008F0645" w:rsidRPr="000D3D85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2013 г</w:t>
        </w:r>
      </w:smartTag>
      <w:r w:rsidR="008F0645" w:rsidRPr="000D3D8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№ 309 «О мерах по реализации отдельных положений Федерального закона «О противодействии коррупции» Минтрудом России даны разъяснения, согласно которым </w:t>
      </w:r>
      <w:r w:rsidR="008F0645" w:rsidRPr="00BC54F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непосредственная</w:t>
      </w:r>
      <w:r w:rsidR="008F0645" w:rsidRPr="00BC54F3">
        <w:rPr>
          <w:rFonts w:ascii="Times New Roman" w:hAnsi="Times New Roman"/>
          <w:sz w:val="28"/>
          <w:szCs w:val="28"/>
        </w:rPr>
        <w:t xml:space="preserve"> подконтрольность</w:t>
      </w:r>
      <w:r w:rsidR="008F0645" w:rsidRPr="000D3D85">
        <w:rPr>
          <w:rFonts w:ascii="Times New Roman" w:hAnsi="Times New Roman"/>
          <w:sz w:val="28"/>
          <w:szCs w:val="28"/>
        </w:rPr>
        <w:t xml:space="preserve"> предполагает наличие у непосредственного начальника или иного вышестоящего начальника (при отсутствии прямого подчинения) специального полномочия</w:t>
      </w:r>
      <w:r w:rsidR="00914892">
        <w:rPr>
          <w:rFonts w:ascii="Times New Roman" w:hAnsi="Times New Roman"/>
          <w:sz w:val="28"/>
          <w:szCs w:val="28"/>
        </w:rPr>
        <w:t xml:space="preserve"> </w:t>
      </w:r>
      <w:r w:rsidR="008F0645" w:rsidRPr="000D3D85">
        <w:rPr>
          <w:rFonts w:ascii="Times New Roman" w:hAnsi="Times New Roman"/>
          <w:sz w:val="28"/>
          <w:szCs w:val="28"/>
        </w:rPr>
        <w:t xml:space="preserve">по осуществлению контроля в силу своих должностных обязанностей. Таким образом, </w:t>
      </w:r>
      <w:r w:rsidR="008F0645" w:rsidRPr="00BC54F3">
        <w:rPr>
          <w:rFonts w:ascii="Times New Roman" w:hAnsi="Times New Roman"/>
          <w:sz w:val="28"/>
          <w:szCs w:val="28"/>
        </w:rPr>
        <w:t xml:space="preserve">непосредственная </w:t>
      </w:r>
      <w:r w:rsidR="008F0645" w:rsidRPr="00BC54F3">
        <w:rPr>
          <w:rFonts w:ascii="Times New Roman" w:hAnsi="Times New Roman"/>
          <w:sz w:val="28"/>
          <w:szCs w:val="28"/>
        </w:rPr>
        <w:lastRenderedPageBreak/>
        <w:t>подконтрольность</w:t>
      </w:r>
      <w:r w:rsidR="008F0645" w:rsidRPr="000D3D85">
        <w:rPr>
          <w:rFonts w:ascii="Times New Roman" w:hAnsi="Times New Roman"/>
          <w:sz w:val="28"/>
          <w:szCs w:val="28"/>
        </w:rPr>
        <w:t xml:space="preserve"> возникает в правоотношениях </w:t>
      </w:r>
      <w:r w:rsidR="00F060F4" w:rsidRPr="000D3D85">
        <w:rPr>
          <w:rFonts w:ascii="Times New Roman" w:hAnsi="Times New Roman"/>
          <w:sz w:val="28"/>
          <w:szCs w:val="28"/>
        </w:rPr>
        <w:t>государственных гражданских служащих</w:t>
      </w:r>
      <w:r w:rsidR="008F0645" w:rsidRPr="000D3D85">
        <w:rPr>
          <w:rFonts w:ascii="Times New Roman" w:hAnsi="Times New Roman"/>
          <w:sz w:val="28"/>
          <w:szCs w:val="28"/>
        </w:rPr>
        <w:t>,</w:t>
      </w:r>
      <w:r w:rsidR="00F060F4" w:rsidRPr="000D3D85">
        <w:rPr>
          <w:rFonts w:ascii="Times New Roman" w:hAnsi="Times New Roman"/>
          <w:sz w:val="28"/>
          <w:szCs w:val="28"/>
        </w:rPr>
        <w:t xml:space="preserve"> когда это прямо предусмотрено в должностных обязанностях одного из них или осуществление контрольных полномочий закреплено локальным правовым актом</w:t>
      </w:r>
      <w:r w:rsidR="003529A8">
        <w:rPr>
          <w:rFonts w:ascii="Times New Roman" w:hAnsi="Times New Roman"/>
          <w:sz w:val="28"/>
          <w:szCs w:val="28"/>
        </w:rPr>
        <w:t>.</w:t>
      </w:r>
    </w:p>
    <w:p w:rsidR="00A82FA1" w:rsidRDefault="003179AB" w:rsidP="009C13BA">
      <w:pPr>
        <w:autoSpaceDE w:val="0"/>
        <w:autoSpaceDN w:val="0"/>
        <w:adjustRightInd w:val="0"/>
        <w:spacing w:after="0" w:line="360" w:lineRule="auto"/>
        <w:ind w:right="6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случаев конфликта интересов или возможности его возникновения </w:t>
      </w:r>
      <w:r w:rsidR="00F21E0B">
        <w:rPr>
          <w:rFonts w:ascii="Times New Roman" w:hAnsi="Times New Roman"/>
          <w:sz w:val="28"/>
          <w:szCs w:val="28"/>
        </w:rPr>
        <w:t xml:space="preserve">при совместном прохождении государственной гражданской службы работниками органа исполнительной власти, состоящими между собой в близком родстве или свойстве, </w:t>
      </w:r>
      <w:r w:rsidR="004B610D">
        <w:rPr>
          <w:rFonts w:ascii="Times New Roman" w:hAnsi="Times New Roman"/>
          <w:sz w:val="28"/>
          <w:szCs w:val="28"/>
        </w:rPr>
        <w:t xml:space="preserve">должны быть </w:t>
      </w:r>
      <w:r w:rsidR="005469B8" w:rsidRPr="00BC54F3">
        <w:rPr>
          <w:rFonts w:ascii="Times New Roman" w:hAnsi="Times New Roman"/>
          <w:sz w:val="28"/>
          <w:szCs w:val="28"/>
        </w:rPr>
        <w:t>при</w:t>
      </w:r>
      <w:r w:rsidRPr="00BC54F3">
        <w:rPr>
          <w:rFonts w:ascii="Times New Roman" w:hAnsi="Times New Roman"/>
          <w:sz w:val="28"/>
          <w:szCs w:val="28"/>
        </w:rPr>
        <w:t>нят</w:t>
      </w:r>
      <w:r w:rsidR="004B610D">
        <w:rPr>
          <w:rFonts w:ascii="Times New Roman" w:hAnsi="Times New Roman"/>
          <w:sz w:val="28"/>
          <w:szCs w:val="28"/>
        </w:rPr>
        <w:t>ы</w:t>
      </w:r>
      <w:r w:rsidRPr="00BC54F3">
        <w:rPr>
          <w:rFonts w:ascii="Times New Roman" w:hAnsi="Times New Roman"/>
          <w:sz w:val="28"/>
          <w:szCs w:val="28"/>
        </w:rPr>
        <w:t xml:space="preserve"> должные меры реагирования вплоть до расторжения служебн</w:t>
      </w:r>
      <w:r w:rsidR="00BC334D" w:rsidRPr="00BC54F3">
        <w:rPr>
          <w:rFonts w:ascii="Times New Roman" w:hAnsi="Times New Roman"/>
          <w:sz w:val="28"/>
          <w:szCs w:val="28"/>
        </w:rPr>
        <w:t>ых</w:t>
      </w:r>
      <w:r w:rsidRPr="00BC54F3">
        <w:rPr>
          <w:rFonts w:ascii="Times New Roman" w:hAnsi="Times New Roman"/>
          <w:sz w:val="28"/>
          <w:szCs w:val="28"/>
        </w:rPr>
        <w:t xml:space="preserve"> контракт</w:t>
      </w:r>
      <w:r w:rsidR="00BC334D" w:rsidRPr="00BC54F3">
        <w:rPr>
          <w:rFonts w:ascii="Times New Roman" w:hAnsi="Times New Roman"/>
          <w:sz w:val="28"/>
          <w:szCs w:val="28"/>
        </w:rPr>
        <w:t>ов</w:t>
      </w:r>
      <w:r w:rsidRPr="00BC54F3">
        <w:rPr>
          <w:rFonts w:ascii="Times New Roman" w:hAnsi="Times New Roman"/>
          <w:sz w:val="28"/>
          <w:szCs w:val="28"/>
        </w:rPr>
        <w:t xml:space="preserve"> с государственным</w:t>
      </w:r>
      <w:r w:rsidR="00BC334D" w:rsidRPr="00BC54F3">
        <w:rPr>
          <w:rFonts w:ascii="Times New Roman" w:hAnsi="Times New Roman"/>
          <w:sz w:val="28"/>
          <w:szCs w:val="28"/>
        </w:rPr>
        <w:t>и</w:t>
      </w:r>
      <w:r w:rsidRPr="00BC54F3">
        <w:rPr>
          <w:rFonts w:ascii="Times New Roman" w:hAnsi="Times New Roman"/>
          <w:sz w:val="28"/>
          <w:szCs w:val="28"/>
        </w:rPr>
        <w:t xml:space="preserve"> гражданским</w:t>
      </w:r>
      <w:r w:rsidR="00BC334D" w:rsidRPr="00BC54F3">
        <w:rPr>
          <w:rFonts w:ascii="Times New Roman" w:hAnsi="Times New Roman"/>
          <w:sz w:val="28"/>
          <w:szCs w:val="28"/>
        </w:rPr>
        <w:t>и</w:t>
      </w:r>
      <w:r w:rsidRPr="00BC54F3">
        <w:rPr>
          <w:rFonts w:ascii="Times New Roman" w:hAnsi="Times New Roman"/>
          <w:sz w:val="28"/>
          <w:szCs w:val="28"/>
        </w:rPr>
        <w:t xml:space="preserve"> служащим</w:t>
      </w:r>
      <w:r w:rsidR="00BC334D" w:rsidRPr="00BC54F3">
        <w:rPr>
          <w:rFonts w:ascii="Times New Roman" w:hAnsi="Times New Roman"/>
          <w:sz w:val="28"/>
          <w:szCs w:val="28"/>
        </w:rPr>
        <w:t xml:space="preserve">и, </w:t>
      </w:r>
      <w:r w:rsidR="00BC334D" w:rsidRPr="00BC334D">
        <w:rPr>
          <w:rFonts w:ascii="Times New Roman" w:hAnsi="Times New Roman"/>
          <w:sz w:val="28"/>
          <w:szCs w:val="28"/>
        </w:rPr>
        <w:t xml:space="preserve">допустившими </w:t>
      </w:r>
      <w:r w:rsidR="00BC334D">
        <w:rPr>
          <w:rFonts w:ascii="Times New Roman" w:hAnsi="Times New Roman"/>
          <w:sz w:val="28"/>
          <w:szCs w:val="28"/>
        </w:rPr>
        <w:t xml:space="preserve">нарушения </w:t>
      </w:r>
      <w:r w:rsidR="00BC334D" w:rsidRPr="00BC334D">
        <w:rPr>
          <w:rFonts w:ascii="Times New Roman" w:hAnsi="Times New Roman"/>
          <w:sz w:val="28"/>
          <w:szCs w:val="28"/>
        </w:rPr>
        <w:t>пункт</w:t>
      </w:r>
      <w:r w:rsidR="00BC334D">
        <w:rPr>
          <w:rFonts w:ascii="Times New Roman" w:hAnsi="Times New Roman"/>
          <w:sz w:val="28"/>
          <w:szCs w:val="28"/>
        </w:rPr>
        <w:t>а</w:t>
      </w:r>
      <w:r w:rsidR="00BC334D" w:rsidRPr="00BC334D">
        <w:rPr>
          <w:rFonts w:ascii="Times New Roman" w:hAnsi="Times New Roman"/>
          <w:sz w:val="28"/>
          <w:szCs w:val="28"/>
        </w:rPr>
        <w:t xml:space="preserve"> 5 части 1 статьи 16</w:t>
      </w:r>
      <w:r w:rsidR="00BC334D">
        <w:rPr>
          <w:rFonts w:ascii="Times New Roman" w:hAnsi="Times New Roman"/>
          <w:sz w:val="28"/>
          <w:szCs w:val="28"/>
        </w:rPr>
        <w:t xml:space="preserve"> </w:t>
      </w:r>
      <w:r w:rsidR="00BC334D" w:rsidRPr="00BC334D">
        <w:rPr>
          <w:rFonts w:ascii="Times New Roman" w:hAnsi="Times New Roman"/>
          <w:sz w:val="28"/>
          <w:szCs w:val="28"/>
        </w:rPr>
        <w:t>Федеральн</w:t>
      </w:r>
      <w:r w:rsidR="00BC334D">
        <w:rPr>
          <w:rFonts w:ascii="Times New Roman" w:hAnsi="Times New Roman"/>
          <w:sz w:val="28"/>
          <w:szCs w:val="28"/>
        </w:rPr>
        <w:t>ого</w:t>
      </w:r>
      <w:r w:rsidR="00BC334D" w:rsidRPr="00BC334D">
        <w:rPr>
          <w:rFonts w:ascii="Times New Roman" w:hAnsi="Times New Roman"/>
          <w:sz w:val="28"/>
          <w:szCs w:val="28"/>
        </w:rPr>
        <w:t xml:space="preserve"> закон</w:t>
      </w:r>
      <w:r w:rsidR="00BC334D">
        <w:rPr>
          <w:rFonts w:ascii="Times New Roman" w:hAnsi="Times New Roman"/>
          <w:sz w:val="28"/>
          <w:szCs w:val="28"/>
        </w:rPr>
        <w:t>а</w:t>
      </w:r>
      <w:r w:rsidR="00BC334D" w:rsidRPr="00BC334D">
        <w:rPr>
          <w:rFonts w:ascii="Times New Roman" w:hAnsi="Times New Roman"/>
          <w:sz w:val="28"/>
          <w:szCs w:val="28"/>
        </w:rPr>
        <w:t xml:space="preserve"> от </w:t>
      </w:r>
      <w:r w:rsidR="00BC334D">
        <w:rPr>
          <w:rFonts w:ascii="Times New Roman" w:hAnsi="Times New Roman"/>
          <w:sz w:val="28"/>
          <w:szCs w:val="28"/>
        </w:rPr>
        <w:br/>
      </w:r>
      <w:r w:rsidR="00BC334D" w:rsidRPr="00BC334D">
        <w:rPr>
          <w:rFonts w:ascii="Times New Roman" w:hAnsi="Times New Roman"/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04 г"/>
        </w:smartTagPr>
        <w:r w:rsidR="00BC334D" w:rsidRPr="00BC334D">
          <w:rPr>
            <w:rFonts w:ascii="Times New Roman" w:hAnsi="Times New Roman"/>
            <w:sz w:val="28"/>
            <w:szCs w:val="28"/>
          </w:rPr>
          <w:t>2004 г</w:t>
        </w:r>
      </w:smartTag>
      <w:r w:rsidR="00BC334D" w:rsidRPr="00BC334D">
        <w:rPr>
          <w:rFonts w:ascii="Times New Roman" w:hAnsi="Times New Roman"/>
          <w:sz w:val="28"/>
          <w:szCs w:val="28"/>
        </w:rPr>
        <w:t>. № 79-ФЗ «О государственной гражданской службе Российской Федерации»</w:t>
      </w:r>
      <w:r w:rsidR="005278A5">
        <w:rPr>
          <w:rFonts w:ascii="Times New Roman" w:hAnsi="Times New Roman"/>
          <w:sz w:val="28"/>
          <w:szCs w:val="28"/>
        </w:rPr>
        <w:t>.</w:t>
      </w:r>
    </w:p>
    <w:p w:rsidR="00C20F65" w:rsidRDefault="00BC54F3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F65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28 июня </w:t>
      </w:r>
      <w:smartTag w:uri="urn:schemas-microsoft-com:office:smarttags" w:element="metricconverter">
        <w:smartTagPr>
          <w:attr w:name="ProductID" w:val="2016 г"/>
        </w:smartTagPr>
        <w:r w:rsidRPr="00C20F65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C20F65">
        <w:rPr>
          <w:rFonts w:ascii="Times New Roman" w:hAnsi="Times New Roman"/>
          <w:sz w:val="28"/>
          <w:szCs w:val="28"/>
          <w:lang w:eastAsia="ru-RU"/>
        </w:rPr>
        <w:t>. N 594 (пункт 4 постановления) внесены изменения в постановление Правительства Российской Фед</w:t>
      </w:r>
      <w:r w:rsidR="004B610D">
        <w:rPr>
          <w:rFonts w:ascii="Times New Roman" w:hAnsi="Times New Roman"/>
          <w:sz w:val="28"/>
          <w:szCs w:val="28"/>
          <w:lang w:eastAsia="ru-RU"/>
        </w:rPr>
        <w:t xml:space="preserve">ерации от 5 июля </w:t>
      </w:r>
      <w:smartTag w:uri="urn:schemas-microsoft-com:office:smarttags" w:element="metricconverter">
        <w:smartTagPr>
          <w:attr w:name="ProductID" w:val="2013 г"/>
        </w:smartTagPr>
        <w:r w:rsidR="004B610D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="004B610D">
        <w:rPr>
          <w:rFonts w:ascii="Times New Roman" w:hAnsi="Times New Roman"/>
          <w:sz w:val="28"/>
          <w:szCs w:val="28"/>
          <w:lang w:eastAsia="ru-RU"/>
        </w:rPr>
        <w:t>. N 568 «</w:t>
      </w:r>
      <w:r w:rsidRPr="00C20F65">
        <w:rPr>
          <w:rFonts w:ascii="Times New Roman" w:hAnsi="Times New Roman"/>
          <w:sz w:val="28"/>
          <w:szCs w:val="28"/>
          <w:lang w:eastAsia="ru-RU"/>
        </w:rPr>
        <w:t>О распространении на отдельные категории граждан ограничений, запретов и обязанностей, уст</w:t>
      </w:r>
      <w:r w:rsidR="004B610D">
        <w:rPr>
          <w:rFonts w:ascii="Times New Roman" w:hAnsi="Times New Roman"/>
          <w:sz w:val="28"/>
          <w:szCs w:val="28"/>
          <w:lang w:eastAsia="ru-RU"/>
        </w:rPr>
        <w:t>ановленных Федеральным законом «</w:t>
      </w:r>
      <w:r w:rsidRPr="00C20F65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4B610D">
        <w:rPr>
          <w:rFonts w:ascii="Times New Roman" w:hAnsi="Times New Roman"/>
          <w:sz w:val="28"/>
          <w:szCs w:val="28"/>
          <w:lang w:eastAsia="ru-RU"/>
        </w:rPr>
        <w:t>»</w:t>
      </w:r>
      <w:r w:rsidRPr="00C20F65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</w:t>
      </w:r>
      <w:r w:rsidR="004B610D">
        <w:rPr>
          <w:rFonts w:ascii="Times New Roman" w:hAnsi="Times New Roman"/>
          <w:sz w:val="28"/>
          <w:szCs w:val="28"/>
          <w:lang w:eastAsia="ru-RU"/>
        </w:rPr>
        <w:t>»</w:t>
      </w:r>
      <w:r w:rsidRPr="00C20F65">
        <w:rPr>
          <w:rFonts w:ascii="Times New Roman" w:hAnsi="Times New Roman"/>
          <w:sz w:val="28"/>
          <w:szCs w:val="28"/>
          <w:lang w:eastAsia="ru-RU"/>
        </w:rPr>
        <w:t>.</w:t>
      </w:r>
      <w:r w:rsidR="00C20F65" w:rsidRPr="00C20F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54F3" w:rsidRPr="00C20F65" w:rsidRDefault="00C20F65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</w:t>
      </w:r>
      <w:r w:rsidR="004B61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E64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труда и социальной защиты Российской Федерации</w:t>
      </w:r>
      <w:r w:rsidRPr="00E649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20F65">
        <w:rPr>
          <w:rFonts w:ascii="Times New Roman" w:hAnsi="Times New Roman"/>
          <w:sz w:val="28"/>
          <w:szCs w:val="28"/>
          <w:lang w:eastAsia="ru-RU"/>
        </w:rPr>
        <w:t xml:space="preserve"> учетом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внесенных </w:t>
      </w:r>
      <w:r w:rsidRPr="00C20F65">
        <w:rPr>
          <w:rFonts w:ascii="Times New Roman" w:hAnsi="Times New Roman"/>
          <w:sz w:val="28"/>
          <w:szCs w:val="28"/>
          <w:lang w:eastAsia="ru-RU"/>
        </w:rPr>
        <w:t xml:space="preserve">изменений, </w:t>
      </w:r>
      <w:r w:rsidR="00BC54F3" w:rsidRPr="00C20F65">
        <w:rPr>
          <w:rFonts w:ascii="Times New Roman" w:hAnsi="Times New Roman"/>
          <w:sz w:val="28"/>
          <w:szCs w:val="28"/>
          <w:lang w:eastAsia="ru-RU"/>
        </w:rPr>
        <w:t>предусмотрена обязанность подведомственных Министерству организаций по принятию локального нормативного акта организации, определяющего порядок сообщения работниками подведомственной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EB09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93D">
        <w:rPr>
          <w:rFonts w:ascii="Times New Roman" w:hAnsi="Times New Roman"/>
          <w:sz w:val="28"/>
          <w:szCs w:val="28"/>
          <w:shd w:val="clear" w:color="auto" w:fill="FFFFFF"/>
        </w:rPr>
        <w:t>[1</w:t>
      </w:r>
      <w:r w:rsidR="007132F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B093D" w:rsidRPr="0062503E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="00EB093D">
        <w:rPr>
          <w:rFonts w:ascii="Times New Roman" w:hAnsi="Times New Roman"/>
          <w:sz w:val="28"/>
          <w:szCs w:val="28"/>
        </w:rPr>
        <w:t xml:space="preserve">.   </w:t>
      </w:r>
    </w:p>
    <w:p w:rsidR="00BC54F3" w:rsidRPr="00C20F65" w:rsidRDefault="00BC54F3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F65">
        <w:rPr>
          <w:rFonts w:ascii="Times New Roman" w:hAnsi="Times New Roman"/>
          <w:sz w:val="28"/>
          <w:szCs w:val="28"/>
          <w:lang w:eastAsia="ru-RU"/>
        </w:rPr>
        <w:t xml:space="preserve">При подготовке локального нормативного акта организации </w:t>
      </w:r>
      <w:r w:rsidR="00C20F65">
        <w:rPr>
          <w:rFonts w:ascii="Times New Roman" w:hAnsi="Times New Roman"/>
          <w:sz w:val="28"/>
          <w:szCs w:val="28"/>
          <w:lang w:eastAsia="ru-RU"/>
        </w:rPr>
        <w:t>предписано</w:t>
      </w:r>
      <w:r w:rsidRPr="00C20F65">
        <w:rPr>
          <w:rFonts w:ascii="Times New Roman" w:hAnsi="Times New Roman"/>
          <w:sz w:val="28"/>
          <w:szCs w:val="28"/>
          <w:lang w:eastAsia="ru-RU"/>
        </w:rPr>
        <w:t xml:space="preserve"> руководствоваться Указом Президента Российской Федерации от 22 декабря </w:t>
      </w:r>
      <w:smartTag w:uri="urn:schemas-microsoft-com:office:smarttags" w:element="metricconverter">
        <w:smartTagPr>
          <w:attr w:name="ProductID" w:val="2015 г"/>
        </w:smartTagPr>
        <w:r w:rsidRPr="00C20F65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C20F65">
        <w:rPr>
          <w:rFonts w:ascii="Times New Roman" w:hAnsi="Times New Roman"/>
          <w:sz w:val="28"/>
          <w:szCs w:val="28"/>
          <w:lang w:eastAsia="ru-RU"/>
        </w:rPr>
        <w:t xml:space="preserve">. N 650 "О порядке сообщения лицами, замещающими отдельные государственные должности Российской Федерации, должности федеральной </w:t>
      </w:r>
      <w:r w:rsidRPr="00C20F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Положением, утвержденным данным Указом, а также приказом Министерства от 4 июня </w:t>
      </w:r>
      <w:smartTag w:uri="urn:schemas-microsoft-com:office:smarttags" w:element="metricconverter">
        <w:smartTagPr>
          <w:attr w:name="ProductID" w:val="2015 г"/>
        </w:smartTagPr>
        <w:r w:rsidRPr="00C20F65"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 w:rsidRPr="00C20F65">
        <w:rPr>
          <w:rFonts w:ascii="Times New Roman" w:hAnsi="Times New Roman"/>
          <w:sz w:val="28"/>
          <w:szCs w:val="28"/>
          <w:lang w:eastAsia="ru-RU"/>
        </w:rPr>
        <w:t>. N 344н "Об утверждении Порядка уведомления работодателя (его представителя) работниками организаций, созданных для выполнения задач, поставленных перед Министерством труда и социальной защиты Российской Федерации, о возникновении личной заинтересованности, которая приводит или может привести к конфликту интересов".</w:t>
      </w:r>
    </w:p>
    <w:p w:rsidR="00BC54F3" w:rsidRPr="00C20F65" w:rsidRDefault="00BC54F3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F65">
        <w:rPr>
          <w:rFonts w:ascii="Times New Roman" w:hAnsi="Times New Roman"/>
          <w:sz w:val="28"/>
          <w:szCs w:val="28"/>
          <w:lang w:eastAsia="ru-RU"/>
        </w:rPr>
        <w:t xml:space="preserve">Кроме того, постановление N 568 дополнено </w:t>
      </w:r>
      <w:r w:rsidR="00FD14DF">
        <w:rPr>
          <w:rFonts w:ascii="Times New Roman" w:hAnsi="Times New Roman"/>
          <w:sz w:val="28"/>
          <w:szCs w:val="28"/>
          <w:lang w:eastAsia="ru-RU"/>
        </w:rPr>
        <w:t>ограничением</w:t>
      </w:r>
      <w:r w:rsidRPr="00C20F65">
        <w:rPr>
          <w:rFonts w:ascii="Times New Roman" w:hAnsi="Times New Roman"/>
          <w:sz w:val="28"/>
          <w:szCs w:val="28"/>
          <w:lang w:eastAsia="ru-RU"/>
        </w:rPr>
        <w:t xml:space="preserve"> на осуществление трудовой деятельности работниками подведомственных Министерству организаций, должности которых предусмотрены перечнем, утвержденным приказом Министерства от 27 мая </w:t>
      </w:r>
      <w:smartTag w:uri="urn:schemas-microsoft-com:office:smarttags" w:element="metricconverter">
        <w:smartTagPr>
          <w:attr w:name="ProductID" w:val="2013 г"/>
        </w:smartTagPr>
        <w:r w:rsidRPr="00C20F65">
          <w:rPr>
            <w:rFonts w:ascii="Times New Roman" w:hAnsi="Times New Roman"/>
            <w:sz w:val="28"/>
            <w:szCs w:val="28"/>
            <w:lang w:eastAsia="ru-RU"/>
          </w:rPr>
          <w:t>2013 г</w:t>
        </w:r>
      </w:smartTag>
      <w:r w:rsidRPr="00C20F65">
        <w:rPr>
          <w:rFonts w:ascii="Times New Roman" w:hAnsi="Times New Roman"/>
          <w:sz w:val="28"/>
          <w:szCs w:val="28"/>
          <w:lang w:eastAsia="ru-RU"/>
        </w:rPr>
        <w:t>. N 223н,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данной организации,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BC54F3" w:rsidRPr="00C20F65" w:rsidRDefault="00FD14DF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Данное ограничение</w:t>
      </w:r>
      <w:r w:rsidR="00BC54F3" w:rsidRPr="00C20F65">
        <w:rPr>
          <w:rFonts w:ascii="Times New Roman" w:hAnsi="Times New Roman"/>
          <w:sz w:val="28"/>
          <w:szCs w:val="28"/>
          <w:lang w:eastAsia="ru-RU"/>
        </w:rPr>
        <w:t xml:space="preserve"> означает, что в организации не могут работать родители, супруги, дети, братья, сестры, а также братья, сестры, родители, дети супругов и супруги детей руководителя организации независимо от непосредственной подчиненности, поскольку все работники организации подконтрольны руководителю организации.</w:t>
      </w:r>
    </w:p>
    <w:p w:rsidR="00105E5B" w:rsidRDefault="00BC54F3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F65">
        <w:rPr>
          <w:rFonts w:ascii="Times New Roman" w:hAnsi="Times New Roman"/>
          <w:sz w:val="28"/>
          <w:szCs w:val="28"/>
          <w:lang w:eastAsia="ru-RU"/>
        </w:rPr>
        <w:t>Также же, в организации не могут работать родители, супруги, дети, братья, сестры, а также братья, сестры, родители, дети супругов и супруги детей заместителя руководителя (главного бухгалтера, руководителя филиала и др.) организации, если осуществление трудовой деятельности связано с непосредственной подчиненностью или подконтрольностью одного из них другому.</w:t>
      </w:r>
      <w:r w:rsidR="00C20F65" w:rsidRPr="00C20F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54F3" w:rsidRPr="00C20F65" w:rsidRDefault="00BC54F3" w:rsidP="009C13BA">
      <w:pPr>
        <w:pStyle w:val="a8"/>
        <w:spacing w:line="360" w:lineRule="auto"/>
        <w:ind w:right="68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0F65">
        <w:rPr>
          <w:rFonts w:ascii="Times New Roman" w:hAnsi="Times New Roman"/>
          <w:sz w:val="28"/>
          <w:szCs w:val="28"/>
          <w:lang w:eastAsia="ru-RU"/>
        </w:rPr>
        <w:lastRenderedPageBreak/>
        <w:t>Обращ</w:t>
      </w:r>
      <w:r w:rsidR="00C20F65" w:rsidRPr="00C20F65">
        <w:rPr>
          <w:rFonts w:ascii="Times New Roman" w:hAnsi="Times New Roman"/>
          <w:sz w:val="28"/>
          <w:szCs w:val="28"/>
          <w:lang w:eastAsia="ru-RU"/>
        </w:rPr>
        <w:t xml:space="preserve">ено </w:t>
      </w:r>
      <w:r w:rsidRPr="00C20F65">
        <w:rPr>
          <w:rFonts w:ascii="Times New Roman" w:hAnsi="Times New Roman"/>
          <w:sz w:val="28"/>
          <w:szCs w:val="28"/>
          <w:lang w:eastAsia="ru-RU"/>
        </w:rPr>
        <w:t>внимание</w:t>
      </w:r>
      <w:r w:rsidR="00C20F65" w:rsidRPr="00C20F65">
        <w:rPr>
          <w:rFonts w:ascii="Times New Roman" w:hAnsi="Times New Roman"/>
          <w:sz w:val="28"/>
          <w:szCs w:val="28"/>
          <w:lang w:eastAsia="ru-RU"/>
        </w:rPr>
        <w:t xml:space="preserve"> на то</w:t>
      </w:r>
      <w:r w:rsidRPr="00C20F65">
        <w:rPr>
          <w:rFonts w:ascii="Times New Roman" w:hAnsi="Times New Roman"/>
          <w:sz w:val="28"/>
          <w:szCs w:val="28"/>
          <w:lang w:eastAsia="ru-RU"/>
        </w:rPr>
        <w:t xml:space="preserve">, что в случае непринятия руководителем подведомственной Министерству организации мер по соблюдению вышеуказанного </w:t>
      </w:r>
      <w:r w:rsidR="00FD14DF">
        <w:rPr>
          <w:rFonts w:ascii="Times New Roman" w:hAnsi="Times New Roman"/>
          <w:sz w:val="28"/>
          <w:szCs w:val="28"/>
          <w:lang w:eastAsia="ru-RU"/>
        </w:rPr>
        <w:t>ограничения</w:t>
      </w:r>
      <w:r w:rsidRPr="00C20F65">
        <w:rPr>
          <w:rFonts w:ascii="Times New Roman" w:hAnsi="Times New Roman"/>
          <w:sz w:val="28"/>
          <w:szCs w:val="28"/>
          <w:lang w:eastAsia="ru-RU"/>
        </w:rPr>
        <w:t>, в том числе и в отношении иных работников организации, трудовой договор с руководителем подведомственной Министерству организации</w:t>
      </w:r>
      <w:r w:rsidR="004B610D">
        <w:rPr>
          <w:rFonts w:ascii="Times New Roman" w:hAnsi="Times New Roman"/>
          <w:sz w:val="28"/>
          <w:szCs w:val="28"/>
          <w:lang w:eastAsia="ru-RU"/>
        </w:rPr>
        <w:t>,</w:t>
      </w:r>
      <w:r w:rsidRPr="00C20F65">
        <w:rPr>
          <w:rFonts w:ascii="Times New Roman" w:hAnsi="Times New Roman"/>
          <w:sz w:val="28"/>
          <w:szCs w:val="28"/>
          <w:lang w:eastAsia="ru-RU"/>
        </w:rPr>
        <w:t xml:space="preserve"> будет расторгнут</w:t>
      </w:r>
      <w:r w:rsidR="002B3680">
        <w:rPr>
          <w:rFonts w:ascii="Times New Roman" w:hAnsi="Times New Roman"/>
          <w:sz w:val="28"/>
          <w:szCs w:val="28"/>
          <w:lang w:eastAsia="ru-RU"/>
        </w:rPr>
        <w:t>,</w:t>
      </w:r>
      <w:r w:rsidRPr="00C20F65"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BC54F3" w:rsidRDefault="00BC54F3" w:rsidP="009C13BA">
      <w:pPr>
        <w:autoSpaceDE w:val="0"/>
        <w:autoSpaceDN w:val="0"/>
        <w:adjustRightInd w:val="0"/>
        <w:spacing w:after="0" w:line="360" w:lineRule="auto"/>
        <w:ind w:right="680" w:firstLine="709"/>
        <w:jc w:val="both"/>
        <w:rPr>
          <w:rFonts w:ascii="Times New Roman" w:hAnsi="Times New Roman"/>
          <w:sz w:val="28"/>
          <w:szCs w:val="28"/>
        </w:rPr>
      </w:pPr>
    </w:p>
    <w:p w:rsidR="00BC54F3" w:rsidRDefault="00BC54F3" w:rsidP="00914892">
      <w:pPr>
        <w:autoSpaceDE w:val="0"/>
        <w:autoSpaceDN w:val="0"/>
        <w:adjustRightInd w:val="0"/>
        <w:spacing w:after="0" w:line="240" w:lineRule="auto"/>
        <w:ind w:right="679" w:firstLine="709"/>
        <w:jc w:val="both"/>
        <w:rPr>
          <w:rFonts w:ascii="Times New Roman" w:hAnsi="Times New Roman"/>
          <w:sz w:val="28"/>
          <w:szCs w:val="28"/>
        </w:rPr>
      </w:pPr>
    </w:p>
    <w:p w:rsidR="00BC54F3" w:rsidRDefault="00C42416" w:rsidP="00C42416">
      <w:pPr>
        <w:autoSpaceDE w:val="0"/>
        <w:autoSpaceDN w:val="0"/>
        <w:adjustRightInd w:val="0"/>
        <w:spacing w:after="0" w:line="240" w:lineRule="auto"/>
        <w:ind w:right="67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C42416" w:rsidRDefault="00C42416" w:rsidP="00C42416">
      <w:pPr>
        <w:autoSpaceDE w:val="0"/>
        <w:autoSpaceDN w:val="0"/>
        <w:adjustRightInd w:val="0"/>
        <w:spacing w:after="0" w:line="240" w:lineRule="auto"/>
        <w:ind w:right="679" w:firstLine="709"/>
        <w:jc w:val="center"/>
        <w:rPr>
          <w:rFonts w:ascii="Times New Roman" w:hAnsi="Times New Roman"/>
          <w:sz w:val="28"/>
          <w:szCs w:val="28"/>
        </w:rPr>
      </w:pPr>
    </w:p>
    <w:p w:rsidR="002923F9" w:rsidRDefault="00C42416" w:rsidP="00C42416">
      <w:pPr>
        <w:pStyle w:val="a8"/>
        <w:ind w:right="6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23F9">
        <w:rPr>
          <w:rFonts w:ascii="Times New Roman" w:hAnsi="Times New Roman"/>
          <w:sz w:val="28"/>
          <w:szCs w:val="28"/>
        </w:rPr>
        <w:t xml:space="preserve">Трудовой кодекс РФ. Доступ: </w:t>
      </w:r>
      <w:r w:rsidR="002923F9" w:rsidRPr="002923F9">
        <w:rPr>
          <w:rFonts w:ascii="Times New Roman" w:hAnsi="Times New Roman"/>
          <w:sz w:val="28"/>
          <w:szCs w:val="28"/>
        </w:rPr>
        <w:t>http://logos-pravo.ru/trudovoy-kodeks-rf-tk-rf</w:t>
      </w:r>
    </w:p>
    <w:p w:rsidR="00C42416" w:rsidRDefault="002923F9" w:rsidP="00C42416">
      <w:pPr>
        <w:pStyle w:val="a8"/>
        <w:ind w:right="6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42416" w:rsidRPr="00EB7A13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C42416">
        <w:rPr>
          <w:rFonts w:ascii="Times New Roman" w:hAnsi="Times New Roman"/>
          <w:sz w:val="28"/>
          <w:szCs w:val="28"/>
          <w:shd w:val="clear" w:color="auto" w:fill="FFFFFF"/>
        </w:rPr>
        <w:t>едеральный закон от 27.07.04. № 79-ФЗ «</w:t>
      </w:r>
      <w:r w:rsidR="00C42416" w:rsidRPr="00EB7A13">
        <w:rPr>
          <w:rFonts w:ascii="Times New Roman" w:hAnsi="Times New Roman"/>
          <w:sz w:val="28"/>
          <w:szCs w:val="28"/>
          <w:shd w:val="clear" w:color="auto" w:fill="FFFFFF"/>
        </w:rPr>
        <w:t>О государственной гражданской службе РФ</w:t>
      </w:r>
      <w:r w:rsidR="00C42416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12135E" w:rsidRDefault="002923F9" w:rsidP="0012135E">
      <w:pPr>
        <w:pStyle w:val="a8"/>
        <w:ind w:right="6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416">
        <w:rPr>
          <w:rFonts w:ascii="Times New Roman" w:hAnsi="Times New Roman"/>
          <w:sz w:val="28"/>
          <w:szCs w:val="28"/>
        </w:rPr>
        <w:t xml:space="preserve">. </w:t>
      </w:r>
      <w:r w:rsidR="0012135E" w:rsidRPr="00EB7A13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12135E">
        <w:rPr>
          <w:rFonts w:ascii="Times New Roman" w:hAnsi="Times New Roman"/>
          <w:sz w:val="28"/>
          <w:szCs w:val="28"/>
          <w:shd w:val="clear" w:color="auto" w:fill="FFFFFF"/>
        </w:rPr>
        <w:t>едеральный закон «</w:t>
      </w:r>
      <w:r w:rsidR="0012135E" w:rsidRPr="00BE425D">
        <w:rPr>
          <w:rFonts w:ascii="Times New Roman" w:hAnsi="Times New Roman"/>
          <w:sz w:val="28"/>
          <w:szCs w:val="28"/>
        </w:rPr>
        <w:t>О</w:t>
      </w:r>
      <w:r w:rsidR="0012135E" w:rsidRPr="00BE42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2135E" w:rsidRPr="00BE425D">
        <w:rPr>
          <w:rFonts w:ascii="Times New Roman" w:hAnsi="Times New Roman"/>
          <w:sz w:val="28"/>
          <w:szCs w:val="28"/>
        </w:rPr>
        <w:t>муниципальной</w:t>
      </w:r>
      <w:r w:rsidR="0012135E" w:rsidRPr="00BE42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2135E" w:rsidRPr="00BE425D">
        <w:rPr>
          <w:rFonts w:ascii="Times New Roman" w:hAnsi="Times New Roman"/>
          <w:sz w:val="28"/>
          <w:szCs w:val="28"/>
        </w:rPr>
        <w:t>службе</w:t>
      </w:r>
      <w:r w:rsidR="0012135E" w:rsidRPr="00BE42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2135E" w:rsidRPr="00BE425D">
        <w:rPr>
          <w:rFonts w:ascii="Times New Roman" w:hAnsi="Times New Roman"/>
          <w:sz w:val="28"/>
          <w:szCs w:val="28"/>
        </w:rPr>
        <w:t>в</w:t>
      </w:r>
      <w:r w:rsidR="0012135E" w:rsidRPr="00BE42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2135E" w:rsidRPr="00BE425D">
        <w:rPr>
          <w:rFonts w:ascii="Times New Roman" w:hAnsi="Times New Roman"/>
          <w:sz w:val="28"/>
          <w:szCs w:val="28"/>
        </w:rPr>
        <w:t>Российской</w:t>
      </w:r>
      <w:r w:rsidR="0012135E" w:rsidRPr="00BE42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2135E" w:rsidRPr="00BE425D">
        <w:rPr>
          <w:rFonts w:ascii="Times New Roman" w:hAnsi="Times New Roman"/>
          <w:sz w:val="28"/>
          <w:szCs w:val="28"/>
        </w:rPr>
        <w:t>Федерации</w:t>
      </w:r>
      <w:r w:rsidR="0012135E">
        <w:rPr>
          <w:rFonts w:ascii="Times New Roman" w:hAnsi="Times New Roman"/>
          <w:sz w:val="28"/>
          <w:szCs w:val="28"/>
        </w:rPr>
        <w:t>»</w:t>
      </w:r>
      <w:r w:rsidR="0012135E" w:rsidRPr="00BE42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2135E" w:rsidRPr="00BE425D">
        <w:rPr>
          <w:rFonts w:ascii="Times New Roman" w:hAnsi="Times New Roman"/>
          <w:sz w:val="28"/>
          <w:szCs w:val="28"/>
        </w:rPr>
        <w:t>от</w:t>
      </w:r>
      <w:r w:rsidR="0012135E">
        <w:rPr>
          <w:rFonts w:ascii="Times New Roman" w:hAnsi="Times New Roman"/>
          <w:sz w:val="28"/>
          <w:szCs w:val="28"/>
        </w:rPr>
        <w:t xml:space="preserve"> </w:t>
      </w:r>
      <w:r w:rsidR="0012135E" w:rsidRPr="00BE425D">
        <w:rPr>
          <w:rFonts w:ascii="Times New Roman" w:hAnsi="Times New Roman"/>
          <w:sz w:val="28"/>
          <w:szCs w:val="28"/>
        </w:rPr>
        <w:t>02.03.2007</w:t>
      </w:r>
      <w:r w:rsidR="0012135E" w:rsidRPr="00BE42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2135E" w:rsidRPr="00BE425D">
        <w:rPr>
          <w:rFonts w:ascii="Times New Roman" w:hAnsi="Times New Roman"/>
          <w:sz w:val="28"/>
          <w:szCs w:val="28"/>
        </w:rPr>
        <w:t>N</w:t>
      </w:r>
      <w:r w:rsidR="0012135E" w:rsidRPr="00BE425D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2135E" w:rsidRPr="00BE425D">
        <w:rPr>
          <w:rFonts w:ascii="Times New Roman" w:hAnsi="Times New Roman"/>
          <w:sz w:val="28"/>
          <w:szCs w:val="28"/>
        </w:rPr>
        <w:t>25-ФЗ</w:t>
      </w:r>
      <w:r w:rsidR="0012135E">
        <w:rPr>
          <w:rFonts w:ascii="Times New Roman" w:hAnsi="Times New Roman"/>
          <w:sz w:val="28"/>
          <w:szCs w:val="28"/>
        </w:rPr>
        <w:t xml:space="preserve">. </w:t>
      </w:r>
    </w:p>
    <w:p w:rsidR="002923F9" w:rsidRDefault="002923F9" w:rsidP="0012135E">
      <w:pPr>
        <w:pStyle w:val="a8"/>
        <w:ind w:right="6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Семейный кодекс РФ. Доступ: </w:t>
      </w:r>
      <w:r w:rsidRPr="002923F9">
        <w:rPr>
          <w:rFonts w:ascii="Times New Roman" w:hAnsi="Times New Roman"/>
          <w:sz w:val="28"/>
          <w:szCs w:val="28"/>
        </w:rPr>
        <w:t>http://www.consultant.ru/document/cons_doc_LAW_8982/</w:t>
      </w:r>
    </w:p>
    <w:p w:rsidR="00C42416" w:rsidRDefault="002923F9" w:rsidP="0012135E">
      <w:pPr>
        <w:autoSpaceDE w:val="0"/>
        <w:autoSpaceDN w:val="0"/>
        <w:adjustRightInd w:val="0"/>
        <w:spacing w:after="0" w:line="240" w:lineRule="auto"/>
        <w:ind w:right="67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2416">
        <w:rPr>
          <w:rFonts w:ascii="Times New Roman" w:hAnsi="Times New Roman"/>
          <w:sz w:val="28"/>
          <w:szCs w:val="28"/>
        </w:rPr>
        <w:t>. В</w:t>
      </w:r>
      <w:r w:rsidR="00C42416" w:rsidRPr="00C42416">
        <w:rPr>
          <w:rFonts w:ascii="Times New Roman" w:hAnsi="Times New Roman"/>
          <w:sz w:val="28"/>
          <w:szCs w:val="28"/>
        </w:rPr>
        <w:t xml:space="preserve"> ред. Федерального закона от 21.11.2011 N 329-ФЗ</w:t>
      </w:r>
      <w:r w:rsidR="00C42416">
        <w:rPr>
          <w:rFonts w:ascii="Times New Roman" w:hAnsi="Times New Roman"/>
          <w:sz w:val="28"/>
          <w:szCs w:val="28"/>
        </w:rPr>
        <w:t>.</w:t>
      </w:r>
    </w:p>
    <w:p w:rsidR="003E322B" w:rsidRDefault="002923F9" w:rsidP="003E322B">
      <w:pPr>
        <w:pStyle w:val="ConsPlusNormal"/>
        <w:ind w:right="679" w:firstLine="567"/>
        <w:jc w:val="both"/>
      </w:pPr>
      <w:r>
        <w:t>6</w:t>
      </w:r>
      <w:r w:rsidR="0012135E">
        <w:t>. В</w:t>
      </w:r>
      <w:r w:rsidR="0012135E" w:rsidRPr="0012135E">
        <w:t xml:space="preserve"> ред. Федеральных законов от 21.10.2011 N 288-ФЗ, от 21.11.2011 N 329-ФЗ</w:t>
      </w:r>
      <w:r w:rsidR="0012135E">
        <w:t>.</w:t>
      </w:r>
    </w:p>
    <w:p w:rsidR="00521CBC" w:rsidRDefault="002923F9" w:rsidP="003E322B">
      <w:pPr>
        <w:pStyle w:val="ConsPlusNormal"/>
        <w:ind w:right="679" w:firstLine="567"/>
        <w:jc w:val="both"/>
      </w:pPr>
      <w:r>
        <w:t>7</w:t>
      </w:r>
      <w:r w:rsidR="00521CBC">
        <w:t>. Ч</w:t>
      </w:r>
      <w:r w:rsidR="00521CBC" w:rsidRPr="00DC281A">
        <w:t>асть 1.1 введена Федеральным законом от 21.10.2011 N 288-ФЗ; в ред. Федерально</w:t>
      </w:r>
      <w:r w:rsidR="00521CBC">
        <w:t>го закона от 04.03.2014 N 23-ФЗ.</w:t>
      </w:r>
    </w:p>
    <w:p w:rsidR="001A44D9" w:rsidRDefault="002923F9" w:rsidP="003E322B">
      <w:pPr>
        <w:pStyle w:val="ConsPlusNormal"/>
        <w:ind w:right="679" w:firstLine="567"/>
        <w:jc w:val="both"/>
      </w:pPr>
      <w:r>
        <w:t>8</w:t>
      </w:r>
      <w:r w:rsidR="001A44D9">
        <w:t xml:space="preserve">. </w:t>
      </w:r>
      <w:hyperlink r:id="rId7" w:history="1">
        <w:r w:rsidR="001A44D9" w:rsidRPr="001A44D9">
          <w:rPr>
            <w:rStyle w:val="a6"/>
            <w:color w:val="000000"/>
            <w:u w:val="none"/>
          </w:rPr>
          <w:t>Энциклопедическ</w:t>
        </w:r>
        <w:r w:rsidR="001A44D9">
          <w:rPr>
            <w:rStyle w:val="a6"/>
            <w:color w:val="000000"/>
            <w:u w:val="none"/>
          </w:rPr>
          <w:t>ий</w:t>
        </w:r>
        <w:r w:rsidR="001A44D9" w:rsidRPr="001A44D9">
          <w:rPr>
            <w:rStyle w:val="a6"/>
            <w:color w:val="000000"/>
            <w:u w:val="none"/>
          </w:rPr>
          <w:t xml:space="preserve"> словар</w:t>
        </w:r>
        <w:r w:rsidR="001A44D9">
          <w:rPr>
            <w:rStyle w:val="a6"/>
            <w:color w:val="000000"/>
            <w:u w:val="none"/>
          </w:rPr>
          <w:t>ь</w:t>
        </w:r>
        <w:r w:rsidR="001A44D9" w:rsidRPr="001A44D9">
          <w:rPr>
            <w:rStyle w:val="a6"/>
            <w:color w:val="000000"/>
            <w:u w:val="none"/>
          </w:rPr>
          <w:t xml:space="preserve"> Ф.А. Брокгауза и И.А.Ефрона</w:t>
        </w:r>
      </w:hyperlink>
      <w:r w:rsidR="00945427">
        <w:t xml:space="preserve">. Доступ: </w:t>
      </w:r>
      <w:hyperlink r:id="rId8" w:history="1">
        <w:r w:rsidR="00945427" w:rsidRPr="00B625D5">
          <w:rPr>
            <w:rStyle w:val="a6"/>
          </w:rPr>
          <w:t>http://dic.academic.ru/dic.nsf/brokgauz_efron/81134/Подчиненность</w:t>
        </w:r>
      </w:hyperlink>
    </w:p>
    <w:p w:rsidR="00945427" w:rsidRDefault="002923F9" w:rsidP="003E322B">
      <w:pPr>
        <w:pStyle w:val="ConsPlusNormal"/>
        <w:ind w:right="679" w:firstLine="567"/>
        <w:jc w:val="both"/>
      </w:pPr>
      <w:r>
        <w:t>9.</w:t>
      </w:r>
      <w:r w:rsidR="00945427">
        <w:t xml:space="preserve"> Большой экономический словарь. – М.: Институт новой экономики. А.Н. Азрилиян. 1997. Доступ:</w:t>
      </w:r>
      <w:r w:rsidR="00945427" w:rsidRPr="00945427">
        <w:t xml:space="preserve"> </w:t>
      </w:r>
      <w:hyperlink r:id="rId9" w:history="1">
        <w:r w:rsidR="00945427" w:rsidRPr="00B625D5">
          <w:rPr>
            <w:rStyle w:val="a6"/>
          </w:rPr>
          <w:t>http://big_economic_dictionary.academic.ru/10757/ПОДЧИНЕННОСТЬ</w:t>
        </w:r>
      </w:hyperlink>
      <w:r w:rsidR="00945427">
        <w:t>.</w:t>
      </w:r>
    </w:p>
    <w:p w:rsidR="00556849" w:rsidRPr="00556849" w:rsidRDefault="002923F9" w:rsidP="00556849">
      <w:pPr>
        <w:pStyle w:val="ConsPlusNormal"/>
        <w:ind w:right="679" w:firstLine="567"/>
        <w:jc w:val="both"/>
      </w:pPr>
      <w:r>
        <w:t>10</w:t>
      </w:r>
      <w:r w:rsidR="00945427">
        <w:t xml:space="preserve">. </w:t>
      </w:r>
      <w:r w:rsidR="00556849" w:rsidRPr="00556849">
        <w:t xml:space="preserve">Разъяснения комитета Государственной Думы Федерального Собрания Российской Федерации по федеративному устройству и вопросам местного самоуправления по вопросу соблюдения ограничений подчиненности и подконтрольности по службе. Доступ: </w:t>
      </w:r>
      <w:hyperlink r:id="rId10" w:history="1">
        <w:r w:rsidR="00556849" w:rsidRPr="00556849">
          <w:rPr>
            <w:rStyle w:val="a6"/>
            <w:color w:val="auto"/>
          </w:rPr>
          <w:t>http://www.komitet4.km.duma.gov.ru/site.xp/052057056124057054054.html</w:t>
        </w:r>
      </w:hyperlink>
    </w:p>
    <w:p w:rsidR="00870916" w:rsidRPr="00870916" w:rsidRDefault="002923F9" w:rsidP="00870916">
      <w:pPr>
        <w:pStyle w:val="ConsPlusNormal"/>
        <w:ind w:right="679" w:firstLine="567"/>
        <w:jc w:val="both"/>
      </w:pPr>
      <w:r>
        <w:t>11</w:t>
      </w:r>
      <w:r w:rsidR="00556849">
        <w:t xml:space="preserve">. </w:t>
      </w:r>
      <w:r w:rsidR="00870916" w:rsidRPr="00870916">
        <w:t xml:space="preserve">Обзор практики по рассмотрению в 2012 – 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проступков, утвержденный Президиумом Верховного Суда Российской Федерации 30 июля </w:t>
      </w:r>
      <w:smartTag w:uri="urn:schemas-microsoft-com:office:smarttags" w:element="metricconverter">
        <w:smartTagPr>
          <w:attr w:name="ProductID" w:val="2014 г"/>
        </w:smartTagPr>
        <w:r w:rsidR="00870916" w:rsidRPr="00870916">
          <w:t>2014 г</w:t>
        </w:r>
      </w:smartTag>
      <w:r w:rsidR="00870916" w:rsidRPr="00870916">
        <w:t xml:space="preserve">. Доступ: </w:t>
      </w:r>
      <w:hyperlink r:id="rId11" w:history="1">
        <w:r w:rsidR="00870916" w:rsidRPr="00870916">
          <w:rPr>
            <w:rStyle w:val="a6"/>
            <w:color w:val="auto"/>
          </w:rPr>
          <w:t>http://sudact.ru/law/obzor-praktiki-po-rassmotreniiu-v-2012-/</w:t>
        </w:r>
      </w:hyperlink>
    </w:p>
    <w:p w:rsidR="00EB093D" w:rsidRPr="003E322B" w:rsidRDefault="00521CBC" w:rsidP="00EB093D">
      <w:pPr>
        <w:pStyle w:val="ConsPlusNormal"/>
        <w:ind w:right="679" w:firstLine="567"/>
        <w:jc w:val="both"/>
      </w:pPr>
      <w:r>
        <w:t>1</w:t>
      </w:r>
      <w:r w:rsidR="002923F9">
        <w:t>2</w:t>
      </w:r>
      <w:r w:rsidR="00EB093D">
        <w:t>.</w:t>
      </w:r>
      <w:r w:rsidR="00EB093D" w:rsidRPr="00EB093D">
        <w:t xml:space="preserve"> </w:t>
      </w:r>
      <w:r w:rsidR="00EB093D" w:rsidRPr="003E322B">
        <w:t>Федеральны</w:t>
      </w:r>
      <w:r w:rsidR="00EB093D">
        <w:t>й</w:t>
      </w:r>
      <w:r w:rsidR="00EB093D" w:rsidRPr="003E322B">
        <w:t xml:space="preserve"> закон </w:t>
      </w:r>
      <w:r w:rsidR="00EB093D"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EB093D">
          <w:t>2008 г</w:t>
        </w:r>
      </w:smartTag>
      <w:r w:rsidR="00EB093D">
        <w:t>. N 280-ФЗ «</w:t>
      </w:r>
      <w:r w:rsidR="00EB093D" w:rsidRPr="003E322B">
        <w:t xml:space="preserve">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</w:t>
      </w:r>
      <w:r w:rsidR="00EB093D" w:rsidRPr="003E322B">
        <w:lastRenderedPageBreak/>
        <w:t>ответственности за коррупцию от 27 января 1999 года и принятием Федерального закона "О противодействии коррупции</w:t>
      </w:r>
      <w:r w:rsidR="00EB093D">
        <w:t>».</w:t>
      </w:r>
    </w:p>
    <w:p w:rsidR="00EB093D" w:rsidRPr="00EB093D" w:rsidRDefault="00EB093D" w:rsidP="00EB093D">
      <w:pPr>
        <w:pStyle w:val="ConsPlusNormal"/>
        <w:ind w:right="679" w:firstLine="567"/>
        <w:jc w:val="both"/>
      </w:pPr>
      <w:r>
        <w:t>1</w:t>
      </w:r>
      <w:r w:rsidR="002923F9">
        <w:t>3</w:t>
      </w:r>
      <w:r>
        <w:t xml:space="preserve">. </w:t>
      </w:r>
      <w:r w:rsidRPr="00EB093D">
        <w:t xml:space="preserve">Письмо Министерства труда и социальной защиты РФ от 7 июля </w:t>
      </w:r>
      <w:smartTag w:uri="urn:schemas-microsoft-com:office:smarttags" w:element="metricconverter">
        <w:smartTagPr>
          <w:attr w:name="ProductID" w:val="2016 г"/>
        </w:smartTagPr>
        <w:r w:rsidRPr="00EB093D">
          <w:t>2016 г</w:t>
        </w:r>
      </w:smartTag>
      <w:r w:rsidRPr="00EB093D">
        <w:t xml:space="preserve">. N 10-9/10/В-4600 «О мерах по обеспечению запрета на осуществление трудовой деятельности работниками организации, должности которых предусмотрены перечнем, утвержденным приказом Минтруда России от 27 мая </w:t>
      </w:r>
      <w:smartTag w:uri="urn:schemas-microsoft-com:office:smarttags" w:element="metricconverter">
        <w:smartTagPr>
          <w:attr w:name="ProductID" w:val="2013 г"/>
        </w:smartTagPr>
        <w:r w:rsidRPr="00EB093D">
          <w:t>2013 г</w:t>
        </w:r>
      </w:smartTag>
      <w:r w:rsidRPr="00EB093D">
        <w:t>. N 223н, в случае близкого родства или свойства (родители, супруги, дети, братья, сестры, а также братья, сестры, родители, дети супругов и супруги детей) с иными работниками организации, если осуществление трудовой деятельности связано с непосредственной подчиненностью или подконтрольностью одного из них другому». Доступ: ГАРАНТ.РУ: </w:t>
      </w:r>
      <w:hyperlink r:id="rId12" w:anchor="ixzz4YfCV0pFf" w:history="1">
        <w:r w:rsidRPr="00EB093D">
          <w:rPr>
            <w:bdr w:val="none" w:sz="0" w:space="0" w:color="auto" w:frame="1"/>
          </w:rPr>
          <w:t>http://www.garant.ru/products/ipo/prime/doc/71343634/#ixzz4YfCV0pFf</w:t>
        </w:r>
      </w:hyperlink>
    </w:p>
    <w:p w:rsidR="00556849" w:rsidRPr="00EB093D" w:rsidRDefault="00556849" w:rsidP="003E322B">
      <w:pPr>
        <w:pStyle w:val="ConsPlusNormal"/>
        <w:ind w:right="679" w:firstLine="567"/>
        <w:jc w:val="both"/>
      </w:pPr>
    </w:p>
    <w:p w:rsidR="001A44D9" w:rsidRDefault="001A44D9" w:rsidP="003E322B">
      <w:pPr>
        <w:pStyle w:val="ConsPlusNormal"/>
        <w:ind w:right="679" w:firstLine="567"/>
        <w:jc w:val="both"/>
      </w:pPr>
    </w:p>
    <w:p w:rsidR="00FB63AF" w:rsidRDefault="00FB63AF" w:rsidP="003E322B">
      <w:pPr>
        <w:pStyle w:val="ConsPlusNormal"/>
        <w:ind w:right="679" w:firstLine="567"/>
        <w:jc w:val="both"/>
      </w:pPr>
    </w:p>
    <w:p w:rsidR="00F01D91" w:rsidRDefault="00F01D91" w:rsidP="003E322B">
      <w:pPr>
        <w:pStyle w:val="ConsPlusNormal"/>
        <w:ind w:right="679" w:firstLine="567"/>
        <w:jc w:val="both"/>
      </w:pPr>
    </w:p>
    <w:p w:rsidR="00684080" w:rsidRDefault="00684080" w:rsidP="003E322B">
      <w:pPr>
        <w:pStyle w:val="ConsPlusNormal"/>
        <w:ind w:right="679" w:firstLine="567"/>
        <w:jc w:val="both"/>
      </w:pPr>
    </w:p>
    <w:p w:rsidR="00684080" w:rsidRDefault="00684080" w:rsidP="003E322B">
      <w:pPr>
        <w:pStyle w:val="ConsPlusNormal"/>
        <w:ind w:right="679" w:firstLine="567"/>
        <w:jc w:val="both"/>
      </w:pPr>
    </w:p>
    <w:p w:rsidR="00684080" w:rsidRDefault="00684080" w:rsidP="003E322B">
      <w:pPr>
        <w:pStyle w:val="ConsPlusNormal"/>
        <w:ind w:right="679" w:firstLine="567"/>
        <w:jc w:val="both"/>
      </w:pPr>
    </w:p>
    <w:p w:rsidR="00684080" w:rsidRDefault="00684080" w:rsidP="003E322B">
      <w:pPr>
        <w:pStyle w:val="ConsPlusNormal"/>
        <w:ind w:right="679" w:firstLine="567"/>
        <w:jc w:val="both"/>
      </w:pPr>
    </w:p>
    <w:p w:rsidR="00684080" w:rsidRDefault="00684080" w:rsidP="003E322B">
      <w:pPr>
        <w:pStyle w:val="ConsPlusNormal"/>
        <w:ind w:right="679" w:firstLine="567"/>
        <w:jc w:val="both"/>
      </w:pPr>
    </w:p>
    <w:sectPr w:rsidR="00684080" w:rsidSect="003529A8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B4" w:rsidRDefault="00C52BB4" w:rsidP="002B3680">
      <w:pPr>
        <w:spacing w:after="0" w:line="240" w:lineRule="auto"/>
      </w:pPr>
      <w:r>
        <w:separator/>
      </w:r>
    </w:p>
  </w:endnote>
  <w:endnote w:type="continuationSeparator" w:id="0">
    <w:p w:rsidR="00C52BB4" w:rsidRDefault="00C52BB4" w:rsidP="002B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B4" w:rsidRDefault="00C52BB4" w:rsidP="002B3680">
      <w:pPr>
        <w:spacing w:after="0" w:line="240" w:lineRule="auto"/>
      </w:pPr>
      <w:r>
        <w:separator/>
      </w:r>
    </w:p>
  </w:footnote>
  <w:footnote w:type="continuationSeparator" w:id="0">
    <w:p w:rsidR="00C52BB4" w:rsidRDefault="00C52BB4" w:rsidP="002B3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0807578"/>
    <w:multiLevelType w:val="singleLevel"/>
    <w:tmpl w:val="77FA1ED8"/>
    <w:lvl w:ilvl="0">
      <w:start w:val="1"/>
      <w:numFmt w:val="decimal"/>
      <w:lvlText w:val="7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6E63F7"/>
    <w:multiLevelType w:val="singleLevel"/>
    <w:tmpl w:val="ABF4594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F6277E"/>
    <w:multiLevelType w:val="singleLevel"/>
    <w:tmpl w:val="8DA809D8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1"/>
    <w:rsid w:val="00006E30"/>
    <w:rsid w:val="00010DE0"/>
    <w:rsid w:val="00021896"/>
    <w:rsid w:val="000230D0"/>
    <w:rsid w:val="000306FE"/>
    <w:rsid w:val="000447D9"/>
    <w:rsid w:val="00053791"/>
    <w:rsid w:val="00091AA9"/>
    <w:rsid w:val="00092CCB"/>
    <w:rsid w:val="000B7B3D"/>
    <w:rsid w:val="000C45CA"/>
    <w:rsid w:val="000C5A54"/>
    <w:rsid w:val="000D3D85"/>
    <w:rsid w:val="000D58E1"/>
    <w:rsid w:val="000E2E95"/>
    <w:rsid w:val="000E5DA5"/>
    <w:rsid w:val="000F23A5"/>
    <w:rsid w:val="0010104C"/>
    <w:rsid w:val="00105E5B"/>
    <w:rsid w:val="00117B24"/>
    <w:rsid w:val="0012135E"/>
    <w:rsid w:val="00121E17"/>
    <w:rsid w:val="00140D07"/>
    <w:rsid w:val="00146DAA"/>
    <w:rsid w:val="00147DB9"/>
    <w:rsid w:val="0018733E"/>
    <w:rsid w:val="001A0C75"/>
    <w:rsid w:val="001A44D9"/>
    <w:rsid w:val="001F5D3A"/>
    <w:rsid w:val="002071DA"/>
    <w:rsid w:val="0021411B"/>
    <w:rsid w:val="0022191E"/>
    <w:rsid w:val="00256836"/>
    <w:rsid w:val="002660B5"/>
    <w:rsid w:val="00282524"/>
    <w:rsid w:val="002841B5"/>
    <w:rsid w:val="002923F9"/>
    <w:rsid w:val="00295FEA"/>
    <w:rsid w:val="002A33C8"/>
    <w:rsid w:val="002B3680"/>
    <w:rsid w:val="002B73A9"/>
    <w:rsid w:val="002E5CB9"/>
    <w:rsid w:val="002E6EBB"/>
    <w:rsid w:val="0031767D"/>
    <w:rsid w:val="003179AB"/>
    <w:rsid w:val="00332797"/>
    <w:rsid w:val="00334968"/>
    <w:rsid w:val="003434AF"/>
    <w:rsid w:val="00343BD0"/>
    <w:rsid w:val="003529A8"/>
    <w:rsid w:val="003700C4"/>
    <w:rsid w:val="00385BF4"/>
    <w:rsid w:val="003916BB"/>
    <w:rsid w:val="0039296D"/>
    <w:rsid w:val="0039637B"/>
    <w:rsid w:val="003B2101"/>
    <w:rsid w:val="003B680C"/>
    <w:rsid w:val="003C299E"/>
    <w:rsid w:val="003D2AE6"/>
    <w:rsid w:val="003E322B"/>
    <w:rsid w:val="003E4C7F"/>
    <w:rsid w:val="003F0DF6"/>
    <w:rsid w:val="003F253F"/>
    <w:rsid w:val="003F7A90"/>
    <w:rsid w:val="004254CC"/>
    <w:rsid w:val="004313D1"/>
    <w:rsid w:val="004378B7"/>
    <w:rsid w:val="004439B6"/>
    <w:rsid w:val="00450FB2"/>
    <w:rsid w:val="0046155C"/>
    <w:rsid w:val="004717E4"/>
    <w:rsid w:val="00471A57"/>
    <w:rsid w:val="004746D1"/>
    <w:rsid w:val="00475A7D"/>
    <w:rsid w:val="004855C8"/>
    <w:rsid w:val="00491E9A"/>
    <w:rsid w:val="004930D5"/>
    <w:rsid w:val="004951BA"/>
    <w:rsid w:val="004A3216"/>
    <w:rsid w:val="004B21CE"/>
    <w:rsid w:val="004B610D"/>
    <w:rsid w:val="004D77BB"/>
    <w:rsid w:val="004E0AE9"/>
    <w:rsid w:val="005026CA"/>
    <w:rsid w:val="00513264"/>
    <w:rsid w:val="005132FB"/>
    <w:rsid w:val="00521CBC"/>
    <w:rsid w:val="005278A5"/>
    <w:rsid w:val="005278C2"/>
    <w:rsid w:val="005469B8"/>
    <w:rsid w:val="00551605"/>
    <w:rsid w:val="00551AC5"/>
    <w:rsid w:val="00556849"/>
    <w:rsid w:val="00575C5F"/>
    <w:rsid w:val="00585076"/>
    <w:rsid w:val="005B18A9"/>
    <w:rsid w:val="005B31FE"/>
    <w:rsid w:val="005B4511"/>
    <w:rsid w:val="005D43F3"/>
    <w:rsid w:val="005E3C27"/>
    <w:rsid w:val="00600026"/>
    <w:rsid w:val="0062503E"/>
    <w:rsid w:val="006350F1"/>
    <w:rsid w:val="006420B7"/>
    <w:rsid w:val="00642BB6"/>
    <w:rsid w:val="00642BBC"/>
    <w:rsid w:val="00684080"/>
    <w:rsid w:val="006928C0"/>
    <w:rsid w:val="006937C7"/>
    <w:rsid w:val="006A0273"/>
    <w:rsid w:val="006B2119"/>
    <w:rsid w:val="006E0674"/>
    <w:rsid w:val="006E2AB7"/>
    <w:rsid w:val="006E7527"/>
    <w:rsid w:val="006F6150"/>
    <w:rsid w:val="00703ED1"/>
    <w:rsid w:val="00713045"/>
    <w:rsid w:val="007132F0"/>
    <w:rsid w:val="007176BA"/>
    <w:rsid w:val="00720B6B"/>
    <w:rsid w:val="00726979"/>
    <w:rsid w:val="00750139"/>
    <w:rsid w:val="0077662F"/>
    <w:rsid w:val="007806BE"/>
    <w:rsid w:val="007830FA"/>
    <w:rsid w:val="007C2F02"/>
    <w:rsid w:val="007D6D3B"/>
    <w:rsid w:val="007E3A2C"/>
    <w:rsid w:val="00834271"/>
    <w:rsid w:val="00836F31"/>
    <w:rsid w:val="008557AB"/>
    <w:rsid w:val="008700CF"/>
    <w:rsid w:val="00870916"/>
    <w:rsid w:val="008839AB"/>
    <w:rsid w:val="00883B12"/>
    <w:rsid w:val="00885C72"/>
    <w:rsid w:val="0089400A"/>
    <w:rsid w:val="008B0FA5"/>
    <w:rsid w:val="008C022E"/>
    <w:rsid w:val="008F0645"/>
    <w:rsid w:val="008F13C9"/>
    <w:rsid w:val="008F463B"/>
    <w:rsid w:val="008F7E81"/>
    <w:rsid w:val="0090446D"/>
    <w:rsid w:val="00905867"/>
    <w:rsid w:val="00914892"/>
    <w:rsid w:val="00941EFD"/>
    <w:rsid w:val="00945427"/>
    <w:rsid w:val="009570E1"/>
    <w:rsid w:val="00974576"/>
    <w:rsid w:val="00980264"/>
    <w:rsid w:val="009903AF"/>
    <w:rsid w:val="009951F3"/>
    <w:rsid w:val="009A0EBD"/>
    <w:rsid w:val="009B1713"/>
    <w:rsid w:val="009C13BA"/>
    <w:rsid w:val="009C5578"/>
    <w:rsid w:val="009D2D37"/>
    <w:rsid w:val="00A12244"/>
    <w:rsid w:val="00A165B1"/>
    <w:rsid w:val="00A178F8"/>
    <w:rsid w:val="00A3213A"/>
    <w:rsid w:val="00A62C1E"/>
    <w:rsid w:val="00A82FA1"/>
    <w:rsid w:val="00A905A3"/>
    <w:rsid w:val="00AB0114"/>
    <w:rsid w:val="00AC36C8"/>
    <w:rsid w:val="00AC64A5"/>
    <w:rsid w:val="00AC674B"/>
    <w:rsid w:val="00AC749C"/>
    <w:rsid w:val="00AD1AD9"/>
    <w:rsid w:val="00AE084E"/>
    <w:rsid w:val="00AE27AB"/>
    <w:rsid w:val="00AF5A2A"/>
    <w:rsid w:val="00B00E97"/>
    <w:rsid w:val="00B11CAE"/>
    <w:rsid w:val="00B14E55"/>
    <w:rsid w:val="00B16EF9"/>
    <w:rsid w:val="00B31010"/>
    <w:rsid w:val="00B32BFC"/>
    <w:rsid w:val="00B33074"/>
    <w:rsid w:val="00B343A4"/>
    <w:rsid w:val="00B416BD"/>
    <w:rsid w:val="00B46F01"/>
    <w:rsid w:val="00B94230"/>
    <w:rsid w:val="00BA62C5"/>
    <w:rsid w:val="00BB6DCA"/>
    <w:rsid w:val="00BC334D"/>
    <w:rsid w:val="00BC3589"/>
    <w:rsid w:val="00BC54F3"/>
    <w:rsid w:val="00BD7C4B"/>
    <w:rsid w:val="00BE3A04"/>
    <w:rsid w:val="00BE425D"/>
    <w:rsid w:val="00BE57C5"/>
    <w:rsid w:val="00BF4944"/>
    <w:rsid w:val="00C168E1"/>
    <w:rsid w:val="00C20F65"/>
    <w:rsid w:val="00C22081"/>
    <w:rsid w:val="00C27991"/>
    <w:rsid w:val="00C30592"/>
    <w:rsid w:val="00C42416"/>
    <w:rsid w:val="00C47293"/>
    <w:rsid w:val="00C52BB4"/>
    <w:rsid w:val="00C73B89"/>
    <w:rsid w:val="00C75154"/>
    <w:rsid w:val="00C90C4D"/>
    <w:rsid w:val="00C93A17"/>
    <w:rsid w:val="00CA781D"/>
    <w:rsid w:val="00CB5325"/>
    <w:rsid w:val="00CC6FCF"/>
    <w:rsid w:val="00CD4C91"/>
    <w:rsid w:val="00CE7CF9"/>
    <w:rsid w:val="00D14072"/>
    <w:rsid w:val="00D22221"/>
    <w:rsid w:val="00D26442"/>
    <w:rsid w:val="00D51136"/>
    <w:rsid w:val="00D5451A"/>
    <w:rsid w:val="00D63C5F"/>
    <w:rsid w:val="00D66A22"/>
    <w:rsid w:val="00D73FB5"/>
    <w:rsid w:val="00D95F5B"/>
    <w:rsid w:val="00DA36D3"/>
    <w:rsid w:val="00DB639A"/>
    <w:rsid w:val="00DF5A71"/>
    <w:rsid w:val="00E0239A"/>
    <w:rsid w:val="00E24F82"/>
    <w:rsid w:val="00E36516"/>
    <w:rsid w:val="00E43921"/>
    <w:rsid w:val="00E57DA5"/>
    <w:rsid w:val="00E62D2A"/>
    <w:rsid w:val="00EB093D"/>
    <w:rsid w:val="00EB7A13"/>
    <w:rsid w:val="00ED7E8F"/>
    <w:rsid w:val="00EE73D2"/>
    <w:rsid w:val="00F01D91"/>
    <w:rsid w:val="00F060F4"/>
    <w:rsid w:val="00F10DD5"/>
    <w:rsid w:val="00F21E0B"/>
    <w:rsid w:val="00F36881"/>
    <w:rsid w:val="00F6293D"/>
    <w:rsid w:val="00F70F62"/>
    <w:rsid w:val="00F77EA5"/>
    <w:rsid w:val="00F80841"/>
    <w:rsid w:val="00F83EB7"/>
    <w:rsid w:val="00F866A7"/>
    <w:rsid w:val="00FB24E2"/>
    <w:rsid w:val="00FB63AF"/>
    <w:rsid w:val="00FC0FAA"/>
    <w:rsid w:val="00FC1616"/>
    <w:rsid w:val="00FD14DF"/>
    <w:rsid w:val="00FD1ED2"/>
    <w:rsid w:val="00FD5A95"/>
    <w:rsid w:val="00FD7D74"/>
    <w:rsid w:val="00FF72FB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BFDF-30C4-4B7B-ACEA-D1B5292D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44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6A0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3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36F31"/>
    <w:rPr>
      <w:rFonts w:ascii="Segoe UI" w:hAnsi="Segoe UI" w:cs="Segoe UI"/>
      <w:sz w:val="18"/>
      <w:szCs w:val="18"/>
      <w:lang w:eastAsia="en-US"/>
    </w:rPr>
  </w:style>
  <w:style w:type="character" w:styleId="a5">
    <w:name w:val="Strong"/>
    <w:uiPriority w:val="22"/>
    <w:qFormat/>
    <w:rsid w:val="00A165B1"/>
    <w:rPr>
      <w:b/>
      <w:bCs/>
    </w:rPr>
  </w:style>
  <w:style w:type="character" w:styleId="a6">
    <w:name w:val="Hyperlink"/>
    <w:uiPriority w:val="99"/>
    <w:rsid w:val="00A165B1"/>
    <w:rPr>
      <w:color w:val="0000FF"/>
      <w:u w:val="single"/>
    </w:rPr>
  </w:style>
  <w:style w:type="character" w:customStyle="1" w:styleId="FontStyle35">
    <w:name w:val="Font Style35"/>
    <w:rsid w:val="00E57DA5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E57DA5"/>
  </w:style>
  <w:style w:type="character" w:customStyle="1" w:styleId="nobr">
    <w:name w:val="nobr"/>
    <w:basedOn w:val="a0"/>
    <w:rsid w:val="00E57DA5"/>
  </w:style>
  <w:style w:type="paragraph" w:customStyle="1" w:styleId="Style24">
    <w:name w:val="Style24"/>
    <w:basedOn w:val="a"/>
    <w:rsid w:val="00E24F82"/>
    <w:pPr>
      <w:widowControl w:val="0"/>
      <w:autoSpaceDE w:val="0"/>
      <w:autoSpaceDN w:val="0"/>
      <w:adjustRightInd w:val="0"/>
      <w:spacing w:after="0" w:line="434" w:lineRule="exact"/>
      <w:ind w:firstLine="6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C6FCF"/>
    <w:pPr>
      <w:widowControl w:val="0"/>
      <w:autoSpaceDE w:val="0"/>
      <w:autoSpaceDN w:val="0"/>
      <w:adjustRightInd w:val="0"/>
      <w:spacing w:after="0" w:line="441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C6FCF"/>
    <w:pPr>
      <w:widowControl w:val="0"/>
      <w:autoSpaceDE w:val="0"/>
      <w:autoSpaceDN w:val="0"/>
      <w:adjustRightInd w:val="0"/>
      <w:spacing w:after="0" w:line="28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CC6FC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5B31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4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9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8">
    <w:name w:val="No Spacing"/>
    <w:aliases w:val="Текст абзаца,Госслужба,Без интервала1"/>
    <w:link w:val="a9"/>
    <w:uiPriority w:val="1"/>
    <w:qFormat/>
    <w:rsid w:val="0018733E"/>
    <w:rPr>
      <w:sz w:val="22"/>
      <w:szCs w:val="22"/>
      <w:lang w:eastAsia="en-US"/>
    </w:rPr>
  </w:style>
  <w:style w:type="character" w:customStyle="1" w:styleId="a9">
    <w:name w:val="Без интервала Знак"/>
    <w:aliases w:val="Текст абзаца Знак,Госслужба Знак,Без интервала1 Знак"/>
    <w:link w:val="a8"/>
    <w:uiPriority w:val="1"/>
    <w:locked/>
    <w:rsid w:val="0018733E"/>
    <w:rPr>
      <w:sz w:val="22"/>
      <w:szCs w:val="22"/>
      <w:lang w:eastAsia="en-US" w:bidi="ar-SA"/>
    </w:rPr>
  </w:style>
  <w:style w:type="paragraph" w:styleId="aa">
    <w:name w:val="footnote text"/>
    <w:basedOn w:val="a"/>
    <w:link w:val="ab"/>
    <w:uiPriority w:val="99"/>
    <w:semiHidden/>
    <w:unhideWhenUsed/>
    <w:rsid w:val="002B3680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2B3680"/>
    <w:rPr>
      <w:lang w:eastAsia="en-US"/>
    </w:rPr>
  </w:style>
  <w:style w:type="character" w:styleId="ac">
    <w:name w:val="footnote reference"/>
    <w:uiPriority w:val="99"/>
    <w:semiHidden/>
    <w:unhideWhenUsed/>
    <w:rsid w:val="002B3680"/>
    <w:rPr>
      <w:vertAlign w:val="superscript"/>
    </w:rPr>
  </w:style>
  <w:style w:type="character" w:customStyle="1" w:styleId="apple-converted-space">
    <w:name w:val="apple-converted-space"/>
    <w:rsid w:val="003434AF"/>
  </w:style>
  <w:style w:type="character" w:customStyle="1" w:styleId="b-message-heademail">
    <w:name w:val="b-message-head__email"/>
    <w:rsid w:val="007806BE"/>
  </w:style>
  <w:style w:type="paragraph" w:customStyle="1" w:styleId="s1">
    <w:name w:val="s_1"/>
    <w:basedOn w:val="a"/>
    <w:rsid w:val="003E3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783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C2F02"/>
    <w:pPr>
      <w:ind w:left="708"/>
    </w:pPr>
  </w:style>
  <w:style w:type="paragraph" w:styleId="ae">
    <w:name w:val="Normal (Web)"/>
    <w:basedOn w:val="a"/>
    <w:uiPriority w:val="99"/>
    <w:semiHidden/>
    <w:unhideWhenUsed/>
    <w:rsid w:val="0070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A44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A44D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w">
    <w:name w:val="w"/>
    <w:rsid w:val="001A44D9"/>
  </w:style>
  <w:style w:type="paragraph" w:customStyle="1" w:styleId="src">
    <w:name w:val="src"/>
    <w:basedOn w:val="a"/>
    <w:rsid w:val="00945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945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brokgauz_efron/81134/&#1055;&#1086;&#1076;&#1095;&#1080;&#1085;&#1077;&#1085;&#1085;&#1086;&#1089;&#1090;&#1100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.academic.ru/contents.nsf/brokgauz_efron/" TargetMode="External"/><Relationship Id="rId12" Type="http://schemas.openxmlformats.org/officeDocument/2006/relationships/hyperlink" Target="http://www.garant.ru/products/ipo/prime/doc/713436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dact.ru/law/obzor-praktiki-po-rassmotreniiu-v-2012-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omitet4.km.duma.gov.ru/site.xp/0520570561240570540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g_economic_dictionary.academic.ru/10757/&#1055;&#1054;&#1044;&#1063;&#1048;&#1053;&#1045;&#1053;&#1053;&#1054;&#1057;&#1058;&#106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</vt:lpstr>
    </vt:vector>
  </TitlesOfParts>
  <Company/>
  <LinksUpToDate>false</LinksUpToDate>
  <CharactersWithSpaces>14283</CharactersWithSpaces>
  <SharedDoc>false</SharedDoc>
  <HLinks>
    <vt:vector size="36" baseType="variant">
      <vt:variant>
        <vt:i4>6029377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http://www.garant.ru/products/ipo/prime/doc/71343634/</vt:lpwstr>
      </vt:variant>
      <vt:variant>
        <vt:lpwstr>ixzz4YfCV0pFf</vt:lpwstr>
      </vt:variant>
      <vt:variant>
        <vt:i4>851988</vt:i4>
      </vt:variant>
      <vt:variant>
        <vt:i4>12</vt:i4>
      </vt:variant>
      <vt:variant>
        <vt:i4>0</vt:i4>
      </vt:variant>
      <vt:variant>
        <vt:i4>5</vt:i4>
      </vt:variant>
      <vt:variant>
        <vt:lpwstr>http://sudact.ru/law/obzor-praktiki-po-rassmotreniiu-v-2012-/</vt:lpwstr>
      </vt:variant>
      <vt:variant>
        <vt:lpwstr/>
      </vt:variant>
      <vt:variant>
        <vt:i4>1310749</vt:i4>
      </vt:variant>
      <vt:variant>
        <vt:i4>9</vt:i4>
      </vt:variant>
      <vt:variant>
        <vt:i4>0</vt:i4>
      </vt:variant>
      <vt:variant>
        <vt:i4>5</vt:i4>
      </vt:variant>
      <vt:variant>
        <vt:lpwstr>http://www.komitet4.km.duma.gov.ru/site.xp/052057056124057054054.html</vt:lpwstr>
      </vt:variant>
      <vt:variant>
        <vt:lpwstr/>
      </vt:variant>
      <vt:variant>
        <vt:i4>71761947</vt:i4>
      </vt:variant>
      <vt:variant>
        <vt:i4>6</vt:i4>
      </vt:variant>
      <vt:variant>
        <vt:i4>0</vt:i4>
      </vt:variant>
      <vt:variant>
        <vt:i4>5</vt:i4>
      </vt:variant>
      <vt:variant>
        <vt:lpwstr>http://big_economic_dictionary.academic.ru/10757/ПОДЧИНЕННОСТЬ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http://dic.academic.ru/dic.nsf/brokgauz_efron/81134/Подчиненность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http://dic.academic.ru/contents.nsf/brokgauz_efron/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</dc:title>
  <dc:subject/>
  <dc:creator>Павлов Сергей Николаевич</dc:creator>
  <cp:keywords/>
  <cp:lastModifiedBy>Евсиков Андрей</cp:lastModifiedBy>
  <cp:revision>2</cp:revision>
  <cp:lastPrinted>2016-09-30T05:58:00Z</cp:lastPrinted>
  <dcterms:created xsi:type="dcterms:W3CDTF">2018-10-31T06:50:00Z</dcterms:created>
  <dcterms:modified xsi:type="dcterms:W3CDTF">2018-10-31T06:50:00Z</dcterms:modified>
</cp:coreProperties>
</file>