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BD3778">
      <w:pPr>
        <w:pStyle w:val="a1"/>
        <w:spacing w:line="276" w:lineRule="auto"/>
        <w:ind w:left="1620"/>
        <w:rPr>
          <w:bCs/>
          <w:lang w:val="en-US"/>
        </w:rPr>
      </w:pPr>
      <w:bookmarkStart w:id="0" w:name="_GoBack"/>
      <w:bookmarkEnd w:id="0"/>
    </w:p>
    <w:p w:rsidR="00000000" w:rsidRDefault="00BD3778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</w:p>
    <w:p w:rsidR="00000000" w:rsidRDefault="00BD3778">
      <w:pPr>
        <w:spacing w:line="360" w:lineRule="auto"/>
        <w:jc w:val="both"/>
      </w:pPr>
      <w:r>
        <w:rPr>
          <w:lang w:val="en-US"/>
        </w:rPr>
        <w:tab/>
        <w:t xml:space="preserve">14 ноября 2019 года </w:t>
      </w:r>
      <w:r>
        <w:t>с</w:t>
      </w:r>
      <w:r>
        <w:rPr>
          <w:lang w:val="en-US"/>
        </w:rPr>
        <w:t xml:space="preserve">отрудники УПФР в Иловлинском районе </w:t>
      </w:r>
      <w:r>
        <w:t>приняли участие во всероссийском «Дне пенсионной грамотности». Социальная акция, подготовленная Пенсионным фондом Российской Федерации  прошла во  всех субъектов страны .</w:t>
      </w:r>
    </w:p>
    <w:p w:rsidR="00000000" w:rsidRDefault="00BD3778">
      <w:pPr>
        <w:spacing w:line="360" w:lineRule="auto"/>
        <w:jc w:val="both"/>
      </w:pPr>
      <w:r>
        <w:tab/>
      </w:r>
      <w:r>
        <w:t>Д</w:t>
      </w:r>
      <w:r>
        <w:t>ля учащихся старших кла</w:t>
      </w:r>
      <w:r>
        <w:t xml:space="preserve">ссов  Медведевской средней школы </w:t>
      </w:r>
      <w:r>
        <w:t>был</w:t>
      </w:r>
      <w:r>
        <w:t xml:space="preserve"> прове</w:t>
      </w:r>
      <w:r>
        <w:t>ден</w:t>
      </w:r>
      <w:r>
        <w:t xml:space="preserve"> открытый  урок «Пенсионной грамотности»  </w:t>
      </w:r>
      <w:r>
        <w:t xml:space="preserve">и презентовано учебное пособие </w:t>
      </w:r>
      <w:r>
        <w:t xml:space="preserve"> « </w:t>
      </w:r>
      <w:r>
        <w:t>Все о будущей пенсии</w:t>
      </w:r>
      <w:r>
        <w:t xml:space="preserve">», </w:t>
      </w:r>
      <w:r>
        <w:t>которое  было разработано и издано  Пенсионным фондом</w:t>
      </w:r>
      <w:r>
        <w:t xml:space="preserve">.  </w:t>
      </w:r>
      <w:r>
        <w:t>Этот красочный буклет дает молодым людям ответы на главн</w:t>
      </w:r>
      <w:r>
        <w:t>ые вопросы: как устроена пенсионная система России, что и когда надо делать для того, чтобы обеспечить себе достойный размер будущей пенсии.</w:t>
      </w:r>
    </w:p>
    <w:p w:rsidR="00000000" w:rsidRDefault="00BD3778">
      <w:pPr>
        <w:spacing w:line="360" w:lineRule="auto"/>
        <w:jc w:val="both"/>
        <w:rPr>
          <w:color w:val="000000"/>
          <w:lang w:eastAsia="ru-RU"/>
        </w:rPr>
      </w:pPr>
      <w:r>
        <w:tab/>
      </w:r>
      <w:r>
        <w:t>Развитие грамотности в этом направлении сегодня актуально как никогда. С 2015 года страховая пенсия формируется по</w:t>
      </w:r>
      <w:r>
        <w:t xml:space="preserve"> иным правилам. И поэтому с первых дней самостоятельно</w:t>
      </w:r>
      <w:r>
        <w:t xml:space="preserve">й трудовой деятельности каждый гражданин </w:t>
      </w:r>
      <w:r>
        <w:t>может и должен по возможности правильно формировать свою будущую пенсию и влиять на ее размер.</w:t>
      </w:r>
      <w:r>
        <w:t xml:space="preserve">                                             </w:t>
      </w:r>
    </w:p>
    <w:p w:rsidR="00000000" w:rsidRDefault="00BD3778">
      <w:pPr>
        <w:pStyle w:val="af4"/>
        <w:spacing w:before="0" w:after="0" w:line="360" w:lineRule="auto"/>
        <w:ind w:firstLine="709"/>
        <w:jc w:val="both"/>
        <w:rPr>
          <w:lang w:eastAsia="ru-RU"/>
        </w:rPr>
      </w:pPr>
      <w:r>
        <w:rPr>
          <w:color w:val="000000"/>
          <w:lang w:eastAsia="ru-RU"/>
        </w:rPr>
        <w:t>День пенсионной грамо</w:t>
      </w:r>
      <w:r>
        <w:rPr>
          <w:color w:val="000000"/>
          <w:lang w:eastAsia="ru-RU"/>
        </w:rPr>
        <w:t xml:space="preserve">тности дает старт информационно-разъяснительной кампании, направленной на повышение пенсионной и социальной грамотности учащейся молодежи, которая продлится до декабря. </w:t>
      </w:r>
    </w:p>
    <w:p w:rsidR="00000000" w:rsidRDefault="00BD3778">
      <w:pPr>
        <w:spacing w:line="360" w:lineRule="auto"/>
        <w:ind w:firstLine="709"/>
        <w:jc w:val="both"/>
        <w:rPr>
          <w:lang w:eastAsia="ru-RU"/>
        </w:rPr>
      </w:pPr>
    </w:p>
    <w:p w:rsidR="00000000" w:rsidRDefault="00BD3778">
      <w:pPr>
        <w:ind w:firstLine="709"/>
        <w:jc w:val="both"/>
        <w:rPr>
          <w:lang w:eastAsia="ru-RU"/>
        </w:rPr>
      </w:pPr>
    </w:p>
    <w:p w:rsidR="00000000" w:rsidRDefault="00BD3778">
      <w:pPr>
        <w:ind w:firstLine="709"/>
        <w:jc w:val="both"/>
        <w:rPr>
          <w:lang w:eastAsia="ru-RU"/>
        </w:rPr>
      </w:pPr>
    </w:p>
    <w:p w:rsidR="00000000" w:rsidRDefault="00BD3778">
      <w:pPr>
        <w:ind w:firstLine="709"/>
        <w:jc w:val="both"/>
        <w:rPr>
          <w:lang w:eastAsia="ru-RU"/>
        </w:rPr>
      </w:pPr>
    </w:p>
    <w:p w:rsidR="00000000" w:rsidRDefault="00BD3778">
      <w:pPr>
        <w:ind w:firstLine="709"/>
        <w:jc w:val="both"/>
        <w:rPr>
          <w:lang w:eastAsia="ru-RU"/>
        </w:rPr>
      </w:pPr>
    </w:p>
    <w:p w:rsidR="00000000" w:rsidRDefault="00BD3778">
      <w:pPr>
        <w:ind w:firstLine="709"/>
        <w:jc w:val="both"/>
        <w:rPr>
          <w:lang w:eastAsia="ru-RU"/>
        </w:rPr>
      </w:pPr>
    </w:p>
    <w:p w:rsidR="00000000" w:rsidRDefault="00BD3778">
      <w:pPr>
        <w:ind w:firstLine="709"/>
        <w:jc w:val="both"/>
        <w:rPr>
          <w:lang w:eastAsia="ru-RU"/>
        </w:rPr>
      </w:pPr>
    </w:p>
    <w:p w:rsidR="00BD3778" w:rsidRDefault="00BD3778">
      <w:pPr>
        <w:ind w:firstLine="709"/>
        <w:jc w:val="both"/>
      </w:pPr>
    </w:p>
    <w:sectPr w:rsidR="00BD3778">
      <w:footerReference w:type="default" r:id="rId7"/>
      <w:footerReference w:type="first" r:id="rId8"/>
      <w:pgSz w:w="11906" w:h="16838"/>
      <w:pgMar w:top="1134" w:right="70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778" w:rsidRDefault="00BD3778">
      <w:r>
        <w:separator/>
      </w:r>
    </w:p>
  </w:endnote>
  <w:endnote w:type="continuationSeparator" w:id="0">
    <w:p w:rsidR="00BD3778" w:rsidRDefault="00BD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7199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4BACB9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D37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778" w:rsidRDefault="00BD3778">
      <w:r>
        <w:separator/>
      </w:r>
    </w:p>
  </w:footnote>
  <w:footnote w:type="continuationSeparator" w:id="0">
    <w:p w:rsidR="00BD3778" w:rsidRDefault="00BD3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99"/>
    <w:rsid w:val="008C7199"/>
    <w:rsid w:val="00B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6866735-48A7-4E0C-BEED-D2B7F3D5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8">
    <w:name w:val=" Знак Знак"/>
    <w:basedOn w:val="7"/>
    <w:rPr>
      <w:sz w:val="24"/>
      <w:szCs w:val="24"/>
    </w:rPr>
  </w:style>
  <w:style w:type="character" w:customStyle="1" w:styleId="a9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a">
    <w:name w:val="List"/>
    <w:basedOn w:val="a1"/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c">
    <w:name w:val="Body Text Indent"/>
    <w:basedOn w:val="a"/>
    <w:pPr>
      <w:ind w:firstLine="709"/>
      <w:jc w:val="both"/>
    </w:pPr>
  </w:style>
  <w:style w:type="paragraph" w:customStyle="1" w:styleId="ad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0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3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4">
    <w:name w:val="Normal (Web)"/>
    <w:basedOn w:val="a"/>
    <w:pPr>
      <w:suppressAutoHyphens w:val="0"/>
      <w:spacing w:before="280" w:after="280"/>
    </w:pPr>
  </w:style>
  <w:style w:type="paragraph" w:customStyle="1" w:styleId="af5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7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17">
    <w:name w:val=" Знак Знак1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af9">
    <w:name w:val="Блочная цитата"/>
    <w:basedOn w:val="a"/>
    <w:pPr>
      <w:spacing w:after="283"/>
      <w:ind w:left="567" w:right="567"/>
    </w:pPr>
  </w:style>
  <w:style w:type="paragraph" w:styleId="afa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b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2019-11-15T06:03:00Z</cp:lastPrinted>
  <dcterms:created xsi:type="dcterms:W3CDTF">2019-12-03T07:48:00Z</dcterms:created>
  <dcterms:modified xsi:type="dcterms:W3CDTF">2019-12-03T07:48:00Z</dcterms:modified>
</cp:coreProperties>
</file>