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14" w:rsidRPr="004A3F20" w:rsidRDefault="00034514" w:rsidP="00A4474A">
      <w:pPr>
        <w:tabs>
          <w:tab w:val="left" w:pos="7513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  <w:lang w:eastAsia="ru-RU"/>
        </w:rPr>
      </w:pPr>
    </w:p>
    <w:p w:rsidR="001B5E60" w:rsidRPr="004A3F20" w:rsidRDefault="00695821" w:rsidP="004A3F20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 w:rsidRPr="004A3F20">
        <w:rPr>
          <w:rFonts w:ascii="Segoe UI" w:hAnsi="Segoe UI" w:cs="Segoe UI"/>
          <w:b/>
          <w:sz w:val="24"/>
          <w:szCs w:val="24"/>
          <w:lang w:eastAsia="ru-RU"/>
        </w:rPr>
        <w:t>Тезисы</w:t>
      </w:r>
      <w:r w:rsidR="00262BAC" w:rsidRPr="004A3F20">
        <w:rPr>
          <w:rFonts w:ascii="Segoe UI" w:hAnsi="Segoe UI" w:cs="Segoe UI"/>
          <w:b/>
          <w:sz w:val="24"/>
          <w:szCs w:val="24"/>
          <w:lang w:eastAsia="ru-RU"/>
        </w:rPr>
        <w:t>потеме</w:t>
      </w:r>
    </w:p>
    <w:p w:rsidR="009C3EDD" w:rsidRDefault="00262BAC" w:rsidP="009C3EDD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 w:rsidRPr="004A3F20">
        <w:rPr>
          <w:rFonts w:ascii="Segoe UI" w:hAnsi="Segoe UI" w:cs="Segoe UI"/>
          <w:b/>
          <w:sz w:val="24"/>
          <w:szCs w:val="24"/>
          <w:lang w:eastAsia="ru-RU"/>
        </w:rPr>
        <w:t>«</w:t>
      </w:r>
      <w:r w:rsidR="00C074EE">
        <w:rPr>
          <w:rFonts w:ascii="Segoe UI" w:hAnsi="Segoe UI" w:cs="Segoe UI"/>
          <w:b/>
          <w:sz w:val="24"/>
          <w:szCs w:val="24"/>
          <w:lang w:eastAsia="ru-RU"/>
        </w:rPr>
        <w:t xml:space="preserve">Выполнение показателей </w:t>
      </w:r>
      <w:r w:rsidR="009C3EDD">
        <w:rPr>
          <w:rFonts w:ascii="Segoe UI" w:hAnsi="Segoe UI" w:cs="Segoe UI"/>
          <w:b/>
          <w:sz w:val="24"/>
          <w:szCs w:val="24"/>
          <w:lang w:eastAsia="ru-RU"/>
        </w:rPr>
        <w:t xml:space="preserve">по </w:t>
      </w:r>
      <w:r w:rsidR="003A0665">
        <w:rPr>
          <w:rFonts w:ascii="Segoe UI" w:hAnsi="Segoe UI" w:cs="Segoe UI"/>
          <w:b/>
          <w:sz w:val="24"/>
          <w:szCs w:val="24"/>
          <w:lang w:eastAsia="ru-RU"/>
        </w:rPr>
        <w:t xml:space="preserve">снижению приостановлений и отказов, установленных целевыми моделями </w:t>
      </w:r>
      <w:r w:rsidR="001B5E60" w:rsidRPr="004A3F20">
        <w:rPr>
          <w:rFonts w:ascii="Segoe UI" w:hAnsi="Segoe UI" w:cs="Segoe UI"/>
          <w:b/>
          <w:sz w:val="24"/>
          <w:szCs w:val="24"/>
          <w:lang w:eastAsia="ru-RU"/>
        </w:rPr>
        <w:t>«Регистрация прав собственности на земельные участки и объекты недвижимого имущества» и «Постановка на када</w:t>
      </w:r>
      <w:r w:rsidR="00FE049E">
        <w:rPr>
          <w:rFonts w:ascii="Segoe UI" w:hAnsi="Segoe UI" w:cs="Segoe UI"/>
          <w:b/>
          <w:sz w:val="24"/>
          <w:szCs w:val="24"/>
          <w:lang w:eastAsia="ru-RU"/>
        </w:rPr>
        <w:t xml:space="preserve">стровый учет земельных участков» </w:t>
      </w:r>
    </w:p>
    <w:p w:rsidR="006D4AB3" w:rsidRDefault="00F71EAB" w:rsidP="006D4AB3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F71EAB">
        <w:rPr>
          <w:rFonts w:ascii="Segoe UI" w:hAnsi="Segoe UI" w:cs="Segoe UI"/>
          <w:sz w:val="24"/>
          <w:szCs w:val="24"/>
          <w:lang w:eastAsia="en-US"/>
        </w:rPr>
        <w:t xml:space="preserve">Двенадцать целевых моделей упрощения процедур ведения бизнеса и повышения инвестиционной привлекательности субъектов Российской Федерации утверждены распоряжением Правительства Российской Федерации от 31 января 2017 года № 147-р в целях улучшения </w:t>
      </w:r>
      <w:proofErr w:type="gramStart"/>
      <w:r w:rsidRPr="00F71EAB">
        <w:rPr>
          <w:rFonts w:ascii="Segoe UI" w:hAnsi="Segoe UI" w:cs="Segoe UI"/>
          <w:sz w:val="24"/>
          <w:szCs w:val="24"/>
          <w:lang w:eastAsia="en-US"/>
        </w:rPr>
        <w:t>бизнес-среды</w:t>
      </w:r>
      <w:proofErr w:type="gramEnd"/>
      <w:r w:rsidRPr="00F71EAB">
        <w:rPr>
          <w:rFonts w:ascii="Segoe UI" w:hAnsi="Segoe UI" w:cs="Segoe UI"/>
          <w:sz w:val="24"/>
          <w:szCs w:val="24"/>
          <w:lang w:eastAsia="en-US"/>
        </w:rPr>
        <w:t xml:space="preserve"> на региональном уровне. </w:t>
      </w:r>
      <w:r w:rsidR="00C074EE" w:rsidRPr="00F71EAB">
        <w:rPr>
          <w:rFonts w:ascii="Segoe UI" w:hAnsi="Segoe UI" w:cs="Segoe UI"/>
          <w:sz w:val="24"/>
          <w:szCs w:val="24"/>
          <w:lang w:eastAsia="en-US"/>
        </w:rPr>
        <w:t xml:space="preserve">С целью снижения административных барьеров </w:t>
      </w:r>
      <w:proofErr w:type="gramStart"/>
      <w:r w:rsidR="00C074EE" w:rsidRPr="00F71EAB">
        <w:rPr>
          <w:rFonts w:ascii="Segoe UI" w:hAnsi="Segoe UI" w:cs="Segoe UI"/>
          <w:sz w:val="24"/>
          <w:szCs w:val="24"/>
          <w:lang w:eastAsia="en-US"/>
        </w:rPr>
        <w:t>моделями</w:t>
      </w:r>
      <w:proofErr w:type="gramEnd"/>
      <w:r>
        <w:rPr>
          <w:rFonts w:ascii="Segoe UI" w:hAnsi="Segoe UI" w:cs="Segoe UI"/>
          <w:sz w:val="24"/>
          <w:szCs w:val="24"/>
          <w:lang w:eastAsia="en-US"/>
        </w:rPr>
        <w:t xml:space="preserve"> в том числе </w:t>
      </w:r>
      <w:r w:rsidR="00C074EE" w:rsidRPr="00F71EAB">
        <w:rPr>
          <w:rFonts w:ascii="Segoe UI" w:hAnsi="Segoe UI" w:cs="Segoe UI"/>
          <w:sz w:val="24"/>
          <w:szCs w:val="24"/>
          <w:lang w:eastAsia="en-US"/>
        </w:rPr>
        <w:t>определена необходимость с</w:t>
      </w:r>
      <w:r w:rsidR="00C918FB">
        <w:rPr>
          <w:rFonts w:ascii="Segoe UI" w:hAnsi="Segoe UI" w:cs="Segoe UI"/>
          <w:sz w:val="24"/>
          <w:szCs w:val="24"/>
          <w:lang w:eastAsia="en-US"/>
        </w:rPr>
        <w:t xml:space="preserve">окращения количества решений о </w:t>
      </w:r>
      <w:r w:rsidR="00C074EE" w:rsidRPr="00F71EAB">
        <w:rPr>
          <w:rFonts w:ascii="Segoe UI" w:hAnsi="Segoe UI" w:cs="Segoe UI"/>
          <w:sz w:val="24"/>
          <w:szCs w:val="24"/>
          <w:lang w:eastAsia="en-US"/>
        </w:rPr>
        <w:t xml:space="preserve">приостановлениях </w:t>
      </w:r>
      <w:r w:rsidR="00C918FB">
        <w:rPr>
          <w:rFonts w:ascii="Segoe UI" w:hAnsi="Segoe UI" w:cs="Segoe UI"/>
          <w:sz w:val="24"/>
          <w:szCs w:val="24"/>
          <w:lang w:eastAsia="en-US"/>
        </w:rPr>
        <w:t xml:space="preserve">и отказах </w:t>
      </w:r>
      <w:r w:rsidR="00C074EE" w:rsidRPr="00F71EAB">
        <w:rPr>
          <w:rFonts w:ascii="Segoe UI" w:hAnsi="Segoe UI" w:cs="Segoe UI"/>
          <w:sz w:val="24"/>
          <w:szCs w:val="24"/>
          <w:lang w:eastAsia="en-US"/>
        </w:rPr>
        <w:t xml:space="preserve">при проведении регистрации прав и кадастрового учета. </w:t>
      </w:r>
    </w:p>
    <w:p w:rsidR="00FF3D29" w:rsidRPr="006D4AB3" w:rsidRDefault="006D4AB3" w:rsidP="006D4AB3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6D4AB3">
        <w:rPr>
          <w:rFonts w:ascii="Segoe UI" w:hAnsi="Segoe UI" w:cs="Segoe UI"/>
          <w:sz w:val="24"/>
          <w:szCs w:val="24"/>
          <w:lang w:eastAsia="en-US"/>
        </w:rPr>
        <w:t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госуслуг.</w:t>
      </w:r>
    </w:p>
    <w:p w:rsidR="00A54263" w:rsidRDefault="00A54263" w:rsidP="00A54263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A54263">
        <w:rPr>
          <w:rFonts w:ascii="Segoe UI" w:hAnsi="Segoe UI" w:cs="Segoe UI"/>
          <w:sz w:val="24"/>
          <w:szCs w:val="24"/>
          <w:lang w:eastAsia="en-US"/>
        </w:rPr>
        <w:t>Целевые модели 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момента выбора объекта недвижимости до постановки его на кадастровый учет и оформления прав собственности</w:t>
      </w:r>
      <w:proofErr w:type="gramStart"/>
      <w:r w:rsidRPr="00A54263">
        <w:rPr>
          <w:rFonts w:ascii="Segoe UI" w:hAnsi="Segoe UI" w:cs="Segoe UI"/>
          <w:sz w:val="24"/>
          <w:szCs w:val="24"/>
          <w:lang w:eastAsia="en-US"/>
        </w:rPr>
        <w:t>.Р</w:t>
      </w:r>
      <w:proofErr w:type="gramEnd"/>
      <w:r w:rsidRPr="00A54263">
        <w:rPr>
          <w:rFonts w:ascii="Segoe UI" w:hAnsi="Segoe UI" w:cs="Segoe UI"/>
          <w:sz w:val="24"/>
          <w:szCs w:val="24"/>
          <w:lang w:eastAsia="en-US"/>
        </w:rPr>
        <w:t>егистрация прав и кадастровый учет, которые выполняет Росреестр, являются завершающими в цепочке по оформлению недвижимости и напрямую зависят от качества и сроков подготовки документов на п</w:t>
      </w:r>
      <w:r>
        <w:rPr>
          <w:rFonts w:ascii="Segoe UI" w:hAnsi="Segoe UI" w:cs="Segoe UI"/>
          <w:sz w:val="24"/>
          <w:szCs w:val="24"/>
          <w:lang w:eastAsia="en-US"/>
        </w:rPr>
        <w:t xml:space="preserve">редшествующих этапах. Поэтому причины, по которым Росреестр </w:t>
      </w:r>
      <w:proofErr w:type="gramStart"/>
      <w:r>
        <w:rPr>
          <w:rFonts w:ascii="Segoe UI" w:hAnsi="Segoe UI" w:cs="Segoe UI"/>
          <w:sz w:val="24"/>
          <w:szCs w:val="24"/>
          <w:lang w:eastAsia="en-US"/>
        </w:rPr>
        <w:t>вынужден</w:t>
      </w:r>
      <w:proofErr w:type="gramEnd"/>
      <w:r>
        <w:rPr>
          <w:rFonts w:ascii="Segoe UI" w:hAnsi="Segoe UI" w:cs="Segoe UI"/>
          <w:sz w:val="24"/>
          <w:szCs w:val="24"/>
          <w:lang w:eastAsia="en-US"/>
        </w:rPr>
        <w:t xml:space="preserve"> принять решение о приостановлении или отказе при регистрации прав и кадастровом учете, </w:t>
      </w:r>
      <w:r w:rsidR="00347D65">
        <w:rPr>
          <w:rFonts w:ascii="Segoe UI" w:hAnsi="Segoe UI" w:cs="Segoe UI"/>
          <w:sz w:val="24"/>
          <w:szCs w:val="24"/>
          <w:lang w:eastAsia="en-US"/>
        </w:rPr>
        <w:t xml:space="preserve">также зависят </w:t>
      </w:r>
      <w:r>
        <w:rPr>
          <w:rFonts w:ascii="Segoe UI" w:hAnsi="Segoe UI" w:cs="Segoe UI"/>
          <w:sz w:val="24"/>
          <w:szCs w:val="24"/>
          <w:lang w:eastAsia="en-US"/>
        </w:rPr>
        <w:t xml:space="preserve">от </w:t>
      </w:r>
      <w:r w:rsidRPr="00A54263">
        <w:rPr>
          <w:rFonts w:ascii="Segoe UI" w:hAnsi="Segoe UI" w:cs="Segoe UI"/>
          <w:sz w:val="24"/>
          <w:szCs w:val="24"/>
          <w:lang w:eastAsia="en-US"/>
        </w:rPr>
        <w:t>качества и сроков подготовки докум</w:t>
      </w:r>
      <w:r>
        <w:rPr>
          <w:rFonts w:ascii="Segoe UI" w:hAnsi="Segoe UI" w:cs="Segoe UI"/>
          <w:sz w:val="24"/>
          <w:szCs w:val="24"/>
          <w:lang w:eastAsia="en-US"/>
        </w:rPr>
        <w:t>ентов на предшествующих этапах.</w:t>
      </w:r>
    </w:p>
    <w:p w:rsidR="002E1B0B" w:rsidRDefault="00E2079B" w:rsidP="00B6660D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Целевыми моделями </w:t>
      </w:r>
      <w:r w:rsidR="00C074EE" w:rsidRPr="00E2079B">
        <w:rPr>
          <w:rFonts w:ascii="Segoe UI" w:hAnsi="Segoe UI" w:cs="Segoe UI"/>
          <w:sz w:val="24"/>
          <w:szCs w:val="24"/>
          <w:lang w:eastAsia="en-US"/>
        </w:rPr>
        <w:t>установлено снижение до конца 2017 года доли приостановлений при регистрации прав до 6,6%, при кадастровом учете – до 18%. Доля отказов при регистрации прав к концу 2017 года должна составить не более 1,2%, при кадастровом учете – не более 10%.</w:t>
      </w:r>
    </w:p>
    <w:p w:rsidR="00DB3247" w:rsidRPr="00E2079B" w:rsidRDefault="002E1B0B" w:rsidP="00B6660D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Моделями установлены ежегодные целевые показатели на период их реализации – до конца 2020 года. В том числе моделями </w:t>
      </w:r>
      <w:r w:rsidRPr="006E0116">
        <w:rPr>
          <w:rFonts w:ascii="Segoe UI" w:hAnsi="Segoe UI" w:cs="Segoe UI"/>
          <w:sz w:val="24"/>
          <w:szCs w:val="24"/>
          <w:lang w:eastAsia="en-US"/>
        </w:rPr>
        <w:t xml:space="preserve">предусмотрено снижение до 1 января 2021 года доли приостановлений по регистрации прав до 5%, по кадастровому учету </w:t>
      </w:r>
      <w:r>
        <w:rPr>
          <w:rFonts w:ascii="Segoe UI" w:hAnsi="Segoe UI" w:cs="Segoe UI"/>
          <w:sz w:val="24"/>
          <w:szCs w:val="24"/>
          <w:lang w:eastAsia="en-US"/>
        </w:rPr>
        <w:t xml:space="preserve">– </w:t>
      </w:r>
      <w:r w:rsidRPr="00A712A1">
        <w:rPr>
          <w:rFonts w:ascii="Segoe UI" w:hAnsi="Segoe UI" w:cs="Segoe UI"/>
          <w:sz w:val="24"/>
          <w:szCs w:val="24"/>
          <w:lang w:eastAsia="en-US"/>
        </w:rPr>
        <w:t xml:space="preserve">до 15%. Доля отказов по регистрации прав к этому моменту не должна превышать 0,9%, по кадастровому учету – 7%. </w:t>
      </w:r>
    </w:p>
    <w:p w:rsidR="00B83116" w:rsidRDefault="00DB3247" w:rsidP="00B83116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DB3247">
        <w:rPr>
          <w:rFonts w:ascii="Segoe UI" w:hAnsi="Segoe UI" w:cs="Segoe UI"/>
          <w:sz w:val="24"/>
          <w:szCs w:val="24"/>
          <w:lang w:eastAsia="en-US"/>
        </w:rPr>
        <w:t xml:space="preserve">По итогам </w:t>
      </w:r>
      <w:r w:rsidR="00F93CD4">
        <w:rPr>
          <w:rFonts w:ascii="Segoe UI" w:hAnsi="Segoe UI" w:cs="Segoe UI"/>
          <w:sz w:val="24"/>
          <w:szCs w:val="24"/>
          <w:lang w:eastAsia="en-US"/>
        </w:rPr>
        <w:t>первой половины 2017 года</w:t>
      </w:r>
      <w:r w:rsidRPr="00DB3247">
        <w:rPr>
          <w:rFonts w:ascii="Segoe UI" w:hAnsi="Segoe UI" w:cs="Segoe UI"/>
          <w:sz w:val="24"/>
          <w:szCs w:val="24"/>
          <w:lang w:eastAsia="en-US"/>
        </w:rPr>
        <w:t xml:space="preserve">в целом по Российской Федерации Росреестр уже достиг </w:t>
      </w:r>
      <w:r w:rsidR="00065D9F" w:rsidRPr="00DB3247">
        <w:rPr>
          <w:rFonts w:ascii="Segoe UI" w:hAnsi="Segoe UI" w:cs="Segoe UI"/>
          <w:sz w:val="24"/>
          <w:szCs w:val="24"/>
          <w:lang w:eastAsia="en-US"/>
        </w:rPr>
        <w:t xml:space="preserve">установленных моделями </w:t>
      </w:r>
      <w:r w:rsidRPr="00DB3247">
        <w:rPr>
          <w:rFonts w:ascii="Segoe UI" w:hAnsi="Segoe UI" w:cs="Segoe UI"/>
          <w:sz w:val="24"/>
          <w:szCs w:val="24"/>
          <w:lang w:eastAsia="en-US"/>
        </w:rPr>
        <w:t>целевых показателей 2017 года по доле приостановлений и отказов при проведении регистрации прав</w:t>
      </w:r>
      <w:r w:rsidR="00B6660D">
        <w:rPr>
          <w:rFonts w:ascii="Segoe UI" w:hAnsi="Segoe UI" w:cs="Segoe UI"/>
          <w:sz w:val="24"/>
          <w:szCs w:val="24"/>
          <w:lang w:eastAsia="en-US"/>
        </w:rPr>
        <w:t xml:space="preserve">. </w:t>
      </w:r>
      <w:r w:rsidR="00064B4E">
        <w:rPr>
          <w:rFonts w:ascii="Segoe UI" w:hAnsi="Segoe UI" w:cs="Segoe UI"/>
          <w:sz w:val="24"/>
          <w:szCs w:val="24"/>
          <w:lang w:eastAsia="en-US"/>
        </w:rPr>
        <w:t xml:space="preserve">Так, в январе-июне 2017 года </w:t>
      </w:r>
      <w:r w:rsidR="00064B4E">
        <w:rPr>
          <w:rFonts w:ascii="Segoe UI" w:hAnsi="Segoe UI" w:cs="Segoe UI"/>
          <w:sz w:val="24"/>
          <w:szCs w:val="24"/>
          <w:lang w:eastAsia="en-US"/>
        </w:rPr>
        <w:lastRenderedPageBreak/>
        <w:t xml:space="preserve">территориальными органами Росреестра при проведении этой процедуры в среднем принято 5,96% решений о приостановлении регистрации прав и 1,11% решений об отказе. </w:t>
      </w:r>
      <w:proofErr w:type="gramStart"/>
      <w:r w:rsidR="00FF3D29">
        <w:rPr>
          <w:rFonts w:ascii="Segoe UI" w:hAnsi="Segoe UI" w:cs="Segoe UI"/>
          <w:sz w:val="24"/>
          <w:szCs w:val="24"/>
          <w:lang w:eastAsia="en-US"/>
        </w:rPr>
        <w:t xml:space="preserve">За этот </w:t>
      </w:r>
      <w:r w:rsidR="005415C1">
        <w:rPr>
          <w:rFonts w:ascii="Segoe UI" w:hAnsi="Segoe UI" w:cs="Segoe UI"/>
          <w:sz w:val="24"/>
          <w:szCs w:val="24"/>
          <w:lang w:eastAsia="en-US"/>
        </w:rPr>
        <w:t xml:space="preserve">период </w:t>
      </w:r>
      <w:r w:rsidR="00F93CD4">
        <w:rPr>
          <w:rFonts w:ascii="Segoe UI" w:hAnsi="Segoe UI" w:cs="Segoe UI"/>
          <w:sz w:val="24"/>
          <w:szCs w:val="24"/>
          <w:lang w:eastAsia="en-US"/>
        </w:rPr>
        <w:t>доля приостановлений по кадастровому учету с учетом единой процедуры в среднем по России</w:t>
      </w:r>
      <w:proofErr w:type="gramEnd"/>
      <w:r w:rsidR="00F93CD4">
        <w:rPr>
          <w:rFonts w:ascii="Segoe UI" w:hAnsi="Segoe UI" w:cs="Segoe UI"/>
          <w:sz w:val="24"/>
          <w:szCs w:val="24"/>
          <w:lang w:eastAsia="en-US"/>
        </w:rPr>
        <w:t xml:space="preserve"> составила </w:t>
      </w:r>
      <w:r w:rsidR="009A169F">
        <w:rPr>
          <w:rFonts w:ascii="Segoe UI" w:hAnsi="Segoe UI" w:cs="Segoe UI"/>
          <w:sz w:val="24"/>
          <w:szCs w:val="24"/>
          <w:lang w:eastAsia="en-US"/>
        </w:rPr>
        <w:t>21,24</w:t>
      </w:r>
      <w:r w:rsidR="00F93CD4">
        <w:rPr>
          <w:rFonts w:ascii="Segoe UI" w:hAnsi="Segoe UI" w:cs="Segoe UI"/>
          <w:sz w:val="24"/>
          <w:szCs w:val="24"/>
          <w:lang w:eastAsia="en-US"/>
        </w:rPr>
        <w:t xml:space="preserve">%, отказов – </w:t>
      </w:r>
      <w:r w:rsidR="009A169F">
        <w:rPr>
          <w:rFonts w:ascii="Segoe UI" w:hAnsi="Segoe UI" w:cs="Segoe UI"/>
          <w:sz w:val="24"/>
          <w:szCs w:val="24"/>
          <w:lang w:eastAsia="en-US"/>
        </w:rPr>
        <w:t>13,03</w:t>
      </w:r>
      <w:r w:rsidR="00F93CD4">
        <w:rPr>
          <w:rFonts w:ascii="Segoe UI" w:hAnsi="Segoe UI" w:cs="Segoe UI"/>
          <w:sz w:val="24"/>
          <w:szCs w:val="24"/>
          <w:lang w:eastAsia="en-US"/>
        </w:rPr>
        <w:t xml:space="preserve">%. При этом уже в июне эти показатели </w:t>
      </w:r>
      <w:r w:rsidR="009A169F">
        <w:rPr>
          <w:rFonts w:ascii="Segoe UI" w:hAnsi="Segoe UI" w:cs="Segoe UI"/>
          <w:sz w:val="24"/>
          <w:szCs w:val="24"/>
          <w:lang w:eastAsia="en-US"/>
        </w:rPr>
        <w:t xml:space="preserve">приблизились к целевым, установленным моделями на 2017 год, и </w:t>
      </w:r>
      <w:r w:rsidR="00F93CD4">
        <w:rPr>
          <w:rFonts w:ascii="Segoe UI" w:hAnsi="Segoe UI" w:cs="Segoe UI"/>
          <w:sz w:val="24"/>
          <w:szCs w:val="24"/>
          <w:lang w:eastAsia="en-US"/>
        </w:rPr>
        <w:t xml:space="preserve">составили соответственно </w:t>
      </w:r>
      <w:r w:rsidR="009A169F">
        <w:rPr>
          <w:rFonts w:ascii="Segoe UI" w:hAnsi="Segoe UI" w:cs="Segoe UI"/>
          <w:sz w:val="24"/>
          <w:szCs w:val="24"/>
          <w:lang w:eastAsia="en-US"/>
        </w:rPr>
        <w:t xml:space="preserve">18,47% и 11,45%. </w:t>
      </w:r>
    </w:p>
    <w:p w:rsidR="00B83116" w:rsidRDefault="00B83116" w:rsidP="00B83116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B83116">
        <w:rPr>
          <w:rFonts w:ascii="Segoe UI" w:hAnsi="Segoe UI" w:cs="Segoe UI"/>
          <w:sz w:val="24"/>
          <w:szCs w:val="24"/>
          <w:lang w:eastAsia="en-US"/>
        </w:rPr>
        <w:t xml:space="preserve">Большинство территориальных управлений Росреестра уже достигли целевых показателей 2017 года по доле приостановлений и отказов при регистрации прав, установленных моделью. Так по итогам июня 2017 года целевой показатель по доле приостановлений при проведении этой процедуры выполнил 72 территориальный орган Росреестра, по доле отказов – 61 региональное управление </w:t>
      </w:r>
      <w:r>
        <w:rPr>
          <w:rFonts w:ascii="Segoe UI" w:hAnsi="Segoe UI" w:cs="Segoe UI"/>
          <w:sz w:val="24"/>
          <w:szCs w:val="24"/>
          <w:lang w:eastAsia="en-US"/>
        </w:rPr>
        <w:t xml:space="preserve">ведомства. </w:t>
      </w:r>
      <w:r w:rsidRPr="00B83116">
        <w:rPr>
          <w:rFonts w:ascii="Segoe UI" w:hAnsi="Segoe UI" w:cs="Segoe UI"/>
          <w:sz w:val="24"/>
          <w:szCs w:val="24"/>
          <w:lang w:eastAsia="en-US"/>
        </w:rPr>
        <w:t xml:space="preserve">По доле приостановлений по кадастровому учету с учетом единой процедуры целевых показателей, установленных моделями на 2017 год, достигли 50 территориальных органов Росреестра, по доле отказов – 49 региональных управлений ведомства. </w:t>
      </w:r>
    </w:p>
    <w:p w:rsidR="00E2089F" w:rsidRPr="00B83116" w:rsidRDefault="00E2089F" w:rsidP="00B83116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B83116">
        <w:rPr>
          <w:rFonts w:ascii="Segoe UI" w:hAnsi="Segoe UI" w:cs="Segoe UI"/>
          <w:sz w:val="24"/>
          <w:szCs w:val="24"/>
          <w:lang w:eastAsia="en-US"/>
        </w:rPr>
        <w:t xml:space="preserve">Росреестром </w:t>
      </w:r>
      <w:r w:rsidR="00E3357C" w:rsidRPr="00B83116">
        <w:rPr>
          <w:rFonts w:ascii="Segoe UI" w:hAnsi="Segoe UI" w:cs="Segoe UI"/>
          <w:sz w:val="24"/>
          <w:szCs w:val="24"/>
          <w:lang w:eastAsia="en-US"/>
        </w:rPr>
        <w:t xml:space="preserve">проанализирована </w:t>
      </w:r>
      <w:r w:rsidRPr="00B83116">
        <w:rPr>
          <w:rFonts w:ascii="Segoe UI" w:hAnsi="Segoe UI" w:cs="Segoe UI"/>
          <w:sz w:val="24"/>
          <w:szCs w:val="24"/>
          <w:lang w:eastAsia="en-US"/>
        </w:rPr>
        <w:t>работа территориальных органов, направленная на снижение приостановлений и отказов при проведении регистрации прав и кадастрового учета</w:t>
      </w:r>
      <w:r w:rsidR="00756F30" w:rsidRPr="00B83116">
        <w:rPr>
          <w:rFonts w:ascii="Segoe UI" w:hAnsi="Segoe UI" w:cs="Segoe UI"/>
          <w:sz w:val="24"/>
          <w:szCs w:val="24"/>
          <w:lang w:eastAsia="en-US"/>
        </w:rPr>
        <w:t xml:space="preserve">. </w:t>
      </w:r>
      <w:r w:rsidR="001B5BBC" w:rsidRPr="00B83116">
        <w:rPr>
          <w:rFonts w:ascii="Segoe UI" w:hAnsi="Segoe UI" w:cs="Segoe UI"/>
          <w:sz w:val="24"/>
          <w:szCs w:val="24"/>
          <w:lang w:eastAsia="en-US"/>
        </w:rPr>
        <w:t xml:space="preserve">В результате в управлениях Росреестра в Республиках Бурятия и Тыва, а также  Воронежской области выявлены мероприятия, направленные на решение этой задачи, которые будут внедряться в качестве «лучших практик» в работу всех территориальных органов. </w:t>
      </w:r>
      <w:r w:rsidR="003C5020" w:rsidRPr="00B83116">
        <w:rPr>
          <w:rFonts w:ascii="Segoe UI" w:hAnsi="Segoe UI" w:cs="Segoe UI"/>
          <w:sz w:val="24"/>
          <w:szCs w:val="24"/>
          <w:lang w:eastAsia="en-US"/>
        </w:rPr>
        <w:t xml:space="preserve">В частности, </w:t>
      </w:r>
      <w:r w:rsidRPr="00B83116">
        <w:rPr>
          <w:rFonts w:ascii="Segoe UI" w:hAnsi="Segoe UI" w:cs="Segoe UI"/>
          <w:sz w:val="24"/>
          <w:szCs w:val="24"/>
          <w:lang w:eastAsia="en-US"/>
        </w:rPr>
        <w:t xml:space="preserve">результативными </w:t>
      </w:r>
      <w:r w:rsidR="00714EC7" w:rsidRPr="00B83116">
        <w:rPr>
          <w:rFonts w:ascii="Segoe UI" w:hAnsi="Segoe UI" w:cs="Segoe UI"/>
          <w:sz w:val="24"/>
          <w:szCs w:val="24"/>
          <w:lang w:eastAsia="en-US"/>
        </w:rPr>
        <w:t xml:space="preserve">признаны </w:t>
      </w:r>
      <w:r w:rsidR="00756F30" w:rsidRPr="00B83116">
        <w:rPr>
          <w:rFonts w:ascii="Segoe UI" w:hAnsi="Segoe UI" w:cs="Segoe UI"/>
          <w:sz w:val="24"/>
          <w:szCs w:val="24"/>
          <w:lang w:eastAsia="en-US"/>
        </w:rPr>
        <w:t>мероприятия по созданию рабочих групп</w:t>
      </w:r>
      <w:r w:rsidRPr="00B83116">
        <w:rPr>
          <w:rFonts w:ascii="Segoe UI" w:hAnsi="Segoe UI" w:cs="Segoe UI"/>
          <w:sz w:val="24"/>
          <w:szCs w:val="24"/>
          <w:lang w:eastAsia="en-US"/>
        </w:rPr>
        <w:t xml:space="preserve"> с саморегулируемыми орга</w:t>
      </w:r>
      <w:r w:rsidR="00756F30" w:rsidRPr="00B83116">
        <w:rPr>
          <w:rFonts w:ascii="Segoe UI" w:hAnsi="Segoe UI" w:cs="Segoe UI"/>
          <w:sz w:val="24"/>
          <w:szCs w:val="24"/>
          <w:lang w:eastAsia="en-US"/>
        </w:rPr>
        <w:t xml:space="preserve">низациями </w:t>
      </w:r>
      <w:r w:rsidR="00E3357C" w:rsidRPr="00B83116">
        <w:rPr>
          <w:rFonts w:ascii="Segoe UI" w:hAnsi="Segoe UI" w:cs="Segoe UI"/>
          <w:sz w:val="24"/>
          <w:szCs w:val="24"/>
          <w:lang w:eastAsia="en-US"/>
        </w:rPr>
        <w:t xml:space="preserve">(СРО) </w:t>
      </w:r>
      <w:r w:rsidR="00756F30" w:rsidRPr="00B83116">
        <w:rPr>
          <w:rFonts w:ascii="Segoe UI" w:hAnsi="Segoe UI" w:cs="Segoe UI"/>
          <w:sz w:val="24"/>
          <w:szCs w:val="24"/>
          <w:lang w:eastAsia="en-US"/>
        </w:rPr>
        <w:t>кадастровых инженеров для рассмотрения типовых ошибок при подготовке технических и межевых планов и выработк</w:t>
      </w:r>
      <w:r w:rsidR="00E3357C" w:rsidRPr="00B83116">
        <w:rPr>
          <w:rFonts w:ascii="Segoe UI" w:hAnsi="Segoe UI" w:cs="Segoe UI"/>
          <w:sz w:val="24"/>
          <w:szCs w:val="24"/>
          <w:lang w:eastAsia="en-US"/>
        </w:rPr>
        <w:t>и</w:t>
      </w:r>
      <w:r w:rsidR="00A712A1" w:rsidRPr="00B83116">
        <w:rPr>
          <w:rFonts w:ascii="Segoe UI" w:hAnsi="Segoe UI" w:cs="Segoe UI"/>
          <w:sz w:val="24"/>
          <w:szCs w:val="24"/>
          <w:lang w:eastAsia="en-US"/>
        </w:rPr>
        <w:t xml:space="preserve"> соответствующих рекомендаций. Кроме того, в целях снижения доли приостановлений и отказов территориальные управления Росреестра взаимодействуют </w:t>
      </w:r>
      <w:r w:rsidRPr="00B83116">
        <w:rPr>
          <w:rFonts w:ascii="Segoe UI" w:hAnsi="Segoe UI" w:cs="Segoe UI"/>
          <w:sz w:val="24"/>
          <w:szCs w:val="24"/>
          <w:lang w:eastAsia="en-US"/>
        </w:rPr>
        <w:t xml:space="preserve">с органами прокуратуры при выявлении фактов ненаправления </w:t>
      </w:r>
      <w:r w:rsidR="0043571F" w:rsidRPr="00B83116">
        <w:rPr>
          <w:rFonts w:ascii="Segoe UI" w:hAnsi="Segoe UI" w:cs="Segoe UI"/>
          <w:sz w:val="24"/>
          <w:szCs w:val="24"/>
          <w:lang w:eastAsia="en-US"/>
        </w:rPr>
        <w:t>или</w:t>
      </w:r>
      <w:r w:rsidRPr="00B83116">
        <w:rPr>
          <w:rFonts w:ascii="Segoe UI" w:hAnsi="Segoe UI" w:cs="Segoe UI"/>
          <w:sz w:val="24"/>
          <w:szCs w:val="24"/>
          <w:lang w:eastAsia="en-US"/>
        </w:rPr>
        <w:t xml:space="preserve"> несвоевременного направления ответов по </w:t>
      </w:r>
      <w:r w:rsidR="00B34707">
        <w:rPr>
          <w:rFonts w:ascii="Segoe UI" w:hAnsi="Segoe UI" w:cs="Segoe UI"/>
          <w:sz w:val="24"/>
          <w:szCs w:val="24"/>
          <w:lang w:eastAsia="en-US"/>
        </w:rPr>
        <w:br/>
      </w:r>
      <w:bookmarkStart w:id="0" w:name="_GoBack"/>
      <w:bookmarkEnd w:id="0"/>
      <w:r w:rsidRPr="00B83116">
        <w:rPr>
          <w:rFonts w:ascii="Segoe UI" w:hAnsi="Segoe UI" w:cs="Segoe UI"/>
          <w:sz w:val="24"/>
          <w:szCs w:val="24"/>
          <w:lang w:eastAsia="en-US"/>
        </w:rPr>
        <w:t xml:space="preserve">р-сведениям, </w:t>
      </w:r>
      <w:r w:rsidR="00756F30" w:rsidRPr="00B83116">
        <w:rPr>
          <w:rFonts w:ascii="Segoe UI" w:hAnsi="Segoe UI" w:cs="Segoe UI"/>
          <w:sz w:val="24"/>
          <w:szCs w:val="24"/>
          <w:lang w:eastAsia="en-US"/>
        </w:rPr>
        <w:t xml:space="preserve">а также </w:t>
      </w:r>
      <w:r w:rsidR="00A712A1" w:rsidRPr="00B83116">
        <w:rPr>
          <w:rFonts w:ascii="Segoe UI" w:hAnsi="Segoe UI" w:cs="Segoe UI"/>
          <w:sz w:val="24"/>
          <w:szCs w:val="24"/>
          <w:lang w:eastAsia="en-US"/>
        </w:rPr>
        <w:t xml:space="preserve">проводят </w:t>
      </w:r>
      <w:r w:rsidRPr="00B83116">
        <w:rPr>
          <w:rFonts w:ascii="Segoe UI" w:hAnsi="Segoe UI" w:cs="Segoe UI"/>
          <w:sz w:val="24"/>
          <w:szCs w:val="24"/>
          <w:lang w:eastAsia="en-US"/>
        </w:rPr>
        <w:t>учет</w:t>
      </w:r>
      <w:r w:rsidR="00A712A1" w:rsidRPr="00B83116">
        <w:rPr>
          <w:rFonts w:ascii="Segoe UI" w:hAnsi="Segoe UI" w:cs="Segoe UI"/>
          <w:sz w:val="24"/>
          <w:szCs w:val="24"/>
          <w:lang w:eastAsia="en-US"/>
        </w:rPr>
        <w:t>, систематизацию</w:t>
      </w:r>
      <w:r w:rsidR="00756F30" w:rsidRPr="00B83116">
        <w:rPr>
          <w:rFonts w:ascii="Segoe UI" w:hAnsi="Segoe UI" w:cs="Segoe UI"/>
          <w:sz w:val="24"/>
          <w:szCs w:val="24"/>
          <w:lang w:eastAsia="en-US"/>
        </w:rPr>
        <w:t xml:space="preserve"> и анализ решений о приостановлениях или отказах. </w:t>
      </w:r>
    </w:p>
    <w:p w:rsidR="00B6660D" w:rsidRDefault="002E1B0B" w:rsidP="00B6660D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B6660D">
        <w:rPr>
          <w:rFonts w:ascii="Segoe UI" w:hAnsi="Segoe UI" w:cs="Segoe UI"/>
          <w:sz w:val="24"/>
          <w:szCs w:val="24"/>
          <w:lang w:eastAsia="en-US"/>
        </w:rPr>
        <w:t xml:space="preserve">При </w:t>
      </w:r>
      <w:r w:rsidR="00C7224C">
        <w:rPr>
          <w:rFonts w:ascii="Segoe UI" w:hAnsi="Segoe UI" w:cs="Segoe UI"/>
          <w:sz w:val="24"/>
          <w:szCs w:val="24"/>
          <w:lang w:eastAsia="en-US"/>
        </w:rPr>
        <w:t xml:space="preserve">постановке </w:t>
      </w:r>
      <w:proofErr w:type="gramStart"/>
      <w:r w:rsidR="00C7224C">
        <w:rPr>
          <w:rFonts w:ascii="Segoe UI" w:hAnsi="Segoe UI" w:cs="Segoe UI"/>
          <w:sz w:val="24"/>
          <w:szCs w:val="24"/>
          <w:lang w:eastAsia="en-US"/>
        </w:rPr>
        <w:t>на</w:t>
      </w:r>
      <w:proofErr w:type="gramEnd"/>
      <w:r w:rsidR="00C7224C">
        <w:rPr>
          <w:rFonts w:ascii="Segoe UI" w:hAnsi="Segoe UI" w:cs="Segoe UI"/>
          <w:sz w:val="24"/>
          <w:szCs w:val="24"/>
          <w:lang w:eastAsia="en-US"/>
        </w:rPr>
        <w:t xml:space="preserve"> </w:t>
      </w:r>
      <w:proofErr w:type="gramStart"/>
      <w:r w:rsidR="00C7224C">
        <w:rPr>
          <w:rFonts w:ascii="Segoe UI" w:hAnsi="Segoe UI" w:cs="Segoe UI"/>
          <w:sz w:val="24"/>
          <w:szCs w:val="24"/>
          <w:lang w:eastAsia="en-US"/>
        </w:rPr>
        <w:t>кадастровый</w:t>
      </w:r>
      <w:proofErr w:type="gramEnd"/>
      <w:r w:rsidR="00C7224C">
        <w:rPr>
          <w:rFonts w:ascii="Segoe UI" w:hAnsi="Segoe UI" w:cs="Segoe UI"/>
          <w:sz w:val="24"/>
          <w:szCs w:val="24"/>
          <w:lang w:eastAsia="en-US"/>
        </w:rPr>
        <w:t xml:space="preserve"> учетземельного участка</w:t>
      </w:r>
      <w:r w:rsidRPr="00B6660D">
        <w:rPr>
          <w:rFonts w:ascii="Segoe UI" w:hAnsi="Segoe UI" w:cs="Segoe UI"/>
          <w:sz w:val="24"/>
          <w:szCs w:val="24"/>
          <w:lang w:eastAsia="en-US"/>
        </w:rPr>
        <w:t>заявителю необходимо</w:t>
      </w:r>
      <w:r w:rsidR="00C7224C">
        <w:rPr>
          <w:rFonts w:ascii="Segoe UI" w:hAnsi="Segoe UI" w:cs="Segoe UI"/>
          <w:sz w:val="24"/>
          <w:szCs w:val="24"/>
          <w:lang w:eastAsia="en-US"/>
        </w:rPr>
        <w:t xml:space="preserve"> провести межевание, то есть определить границы своего земельного участка. Этой работой занимается кадастровый инженер. Далее на основании подготовленных кадастровым инженером документов заявитель обращается в муниципалитет для утверждения с</w:t>
      </w:r>
      <w:r w:rsidRPr="00B6660D">
        <w:rPr>
          <w:rFonts w:ascii="Segoe UI" w:hAnsi="Segoe UI" w:cs="Segoe UI"/>
          <w:sz w:val="24"/>
          <w:szCs w:val="24"/>
          <w:lang w:eastAsia="en-US"/>
        </w:rPr>
        <w:t>хем</w:t>
      </w:r>
      <w:r w:rsidR="00C7224C">
        <w:rPr>
          <w:rFonts w:ascii="Segoe UI" w:hAnsi="Segoe UI" w:cs="Segoe UI"/>
          <w:sz w:val="24"/>
          <w:szCs w:val="24"/>
          <w:lang w:eastAsia="en-US"/>
        </w:rPr>
        <w:t>ы</w:t>
      </w:r>
      <w:r w:rsidRPr="00B6660D">
        <w:rPr>
          <w:rFonts w:ascii="Segoe UI" w:hAnsi="Segoe UI" w:cs="Segoe UI"/>
          <w:sz w:val="24"/>
          <w:szCs w:val="24"/>
          <w:lang w:eastAsia="en-US"/>
        </w:rPr>
        <w:t xml:space="preserve"> расположения выбранного земельного участка на кадастровом плане территории</w:t>
      </w:r>
      <w:r w:rsidR="00B6660D" w:rsidRPr="00B6660D">
        <w:rPr>
          <w:rFonts w:ascii="Segoe UI" w:hAnsi="Segoe UI" w:cs="Segoe UI"/>
          <w:sz w:val="24"/>
          <w:szCs w:val="24"/>
          <w:lang w:eastAsia="en-US"/>
        </w:rPr>
        <w:t xml:space="preserve">. </w:t>
      </w:r>
    </w:p>
    <w:p w:rsidR="001C69A8" w:rsidRPr="00B6660D" w:rsidRDefault="00ED733A" w:rsidP="00B6660D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B6660D">
        <w:rPr>
          <w:rFonts w:ascii="Segoe UI" w:hAnsi="Segoe UI" w:cs="Segoe UI"/>
          <w:sz w:val="24"/>
          <w:szCs w:val="24"/>
          <w:lang w:eastAsia="en-US"/>
        </w:rPr>
        <w:t xml:space="preserve">Как показывает практика, более трети </w:t>
      </w:r>
      <w:r w:rsidR="003C5020" w:rsidRPr="00B6660D">
        <w:rPr>
          <w:rFonts w:ascii="Segoe UI" w:hAnsi="Segoe UI" w:cs="Segoe UI"/>
          <w:sz w:val="24"/>
          <w:szCs w:val="24"/>
          <w:lang w:eastAsia="en-US"/>
        </w:rPr>
        <w:t>реш</w:t>
      </w:r>
      <w:r w:rsidR="00730EDC" w:rsidRPr="00B6660D">
        <w:rPr>
          <w:rFonts w:ascii="Segoe UI" w:hAnsi="Segoe UI" w:cs="Segoe UI"/>
          <w:sz w:val="24"/>
          <w:szCs w:val="24"/>
          <w:lang w:eastAsia="en-US"/>
        </w:rPr>
        <w:t>ений о приостановлении и</w:t>
      </w:r>
      <w:r w:rsidRPr="00B6660D">
        <w:rPr>
          <w:rFonts w:ascii="Segoe UI" w:hAnsi="Segoe UI" w:cs="Segoe UI"/>
          <w:sz w:val="24"/>
          <w:szCs w:val="24"/>
          <w:lang w:eastAsia="en-US"/>
        </w:rPr>
        <w:t>ли</w:t>
      </w:r>
      <w:r w:rsidR="00730EDC" w:rsidRPr="00B6660D">
        <w:rPr>
          <w:rFonts w:ascii="Segoe UI" w:hAnsi="Segoe UI" w:cs="Segoe UI"/>
          <w:sz w:val="24"/>
          <w:szCs w:val="24"/>
          <w:lang w:eastAsia="en-US"/>
        </w:rPr>
        <w:t xml:space="preserve"> отказе в </w:t>
      </w:r>
      <w:r w:rsidR="003C5020" w:rsidRPr="00B6660D">
        <w:rPr>
          <w:rFonts w:ascii="Segoe UI" w:hAnsi="Segoe UI" w:cs="Segoe UI"/>
          <w:sz w:val="24"/>
          <w:szCs w:val="24"/>
          <w:lang w:eastAsia="en-US"/>
        </w:rPr>
        <w:t>к</w:t>
      </w:r>
      <w:r w:rsidR="00730EDC" w:rsidRPr="00B6660D">
        <w:rPr>
          <w:rFonts w:ascii="Segoe UI" w:hAnsi="Segoe UI" w:cs="Segoe UI"/>
          <w:sz w:val="24"/>
          <w:szCs w:val="24"/>
          <w:lang w:eastAsia="en-US"/>
        </w:rPr>
        <w:t xml:space="preserve">адастровом учете </w:t>
      </w:r>
      <w:r w:rsidRPr="00B6660D">
        <w:rPr>
          <w:rFonts w:ascii="Segoe UI" w:hAnsi="Segoe UI" w:cs="Segoe UI"/>
          <w:sz w:val="24"/>
          <w:szCs w:val="24"/>
          <w:lang w:eastAsia="en-US"/>
        </w:rPr>
        <w:t xml:space="preserve">связаны с </w:t>
      </w:r>
      <w:r w:rsidR="003C5020" w:rsidRPr="00B6660D">
        <w:rPr>
          <w:rFonts w:ascii="Segoe UI" w:hAnsi="Segoe UI" w:cs="Segoe UI"/>
          <w:sz w:val="24"/>
          <w:szCs w:val="24"/>
          <w:lang w:eastAsia="en-US"/>
        </w:rPr>
        <w:t>некачественн</w:t>
      </w:r>
      <w:r w:rsidRPr="00B6660D">
        <w:rPr>
          <w:rFonts w:ascii="Segoe UI" w:hAnsi="Segoe UI" w:cs="Segoe UI"/>
          <w:sz w:val="24"/>
          <w:szCs w:val="24"/>
          <w:lang w:eastAsia="en-US"/>
        </w:rPr>
        <w:t>ым</w:t>
      </w:r>
      <w:r w:rsidR="00730EDC" w:rsidRPr="00B6660D">
        <w:rPr>
          <w:rFonts w:ascii="Segoe UI" w:hAnsi="Segoe UI" w:cs="Segoe UI"/>
          <w:sz w:val="24"/>
          <w:szCs w:val="24"/>
          <w:lang w:eastAsia="en-US"/>
        </w:rPr>
        <w:t>проведени</w:t>
      </w:r>
      <w:r w:rsidRPr="00B6660D">
        <w:rPr>
          <w:rFonts w:ascii="Segoe UI" w:hAnsi="Segoe UI" w:cs="Segoe UI"/>
          <w:sz w:val="24"/>
          <w:szCs w:val="24"/>
          <w:lang w:eastAsia="en-US"/>
        </w:rPr>
        <w:t>ем</w:t>
      </w:r>
      <w:r w:rsidR="003C5020" w:rsidRPr="00B6660D">
        <w:rPr>
          <w:rFonts w:ascii="Segoe UI" w:hAnsi="Segoe UI" w:cs="Segoe UI"/>
          <w:sz w:val="24"/>
          <w:szCs w:val="24"/>
          <w:lang w:eastAsia="en-US"/>
        </w:rPr>
        <w:t xml:space="preserve"> кадастровых работ ка</w:t>
      </w:r>
      <w:r w:rsidR="00730EDC" w:rsidRPr="00B6660D">
        <w:rPr>
          <w:rFonts w:ascii="Segoe UI" w:hAnsi="Segoe UI" w:cs="Segoe UI"/>
          <w:sz w:val="24"/>
          <w:szCs w:val="24"/>
          <w:lang w:eastAsia="en-US"/>
        </w:rPr>
        <w:t>дастровыми инженерами</w:t>
      </w:r>
      <w:r w:rsidR="001F5216" w:rsidRPr="00B6660D">
        <w:rPr>
          <w:rFonts w:ascii="Segoe UI" w:hAnsi="Segoe UI" w:cs="Segoe UI"/>
          <w:sz w:val="24"/>
          <w:szCs w:val="24"/>
          <w:lang w:eastAsia="en-US"/>
        </w:rPr>
        <w:t>, а также их недобросовестн</w:t>
      </w:r>
      <w:r w:rsidRPr="00B6660D">
        <w:rPr>
          <w:rFonts w:ascii="Segoe UI" w:hAnsi="Segoe UI" w:cs="Segoe UI"/>
          <w:sz w:val="24"/>
          <w:szCs w:val="24"/>
          <w:lang w:eastAsia="en-US"/>
        </w:rPr>
        <w:t>ым</w:t>
      </w:r>
      <w:r w:rsidR="001F5216" w:rsidRPr="00B6660D">
        <w:rPr>
          <w:rFonts w:ascii="Segoe UI" w:hAnsi="Segoe UI" w:cs="Segoe UI"/>
          <w:sz w:val="24"/>
          <w:szCs w:val="24"/>
          <w:lang w:eastAsia="en-US"/>
        </w:rPr>
        <w:t xml:space="preserve"> отношени</w:t>
      </w:r>
      <w:r w:rsidRPr="00B6660D">
        <w:rPr>
          <w:rFonts w:ascii="Segoe UI" w:hAnsi="Segoe UI" w:cs="Segoe UI"/>
          <w:sz w:val="24"/>
          <w:szCs w:val="24"/>
          <w:lang w:eastAsia="en-US"/>
        </w:rPr>
        <w:t>ем</w:t>
      </w:r>
      <w:r w:rsidR="001F5216" w:rsidRPr="00B6660D">
        <w:rPr>
          <w:rFonts w:ascii="Segoe UI" w:hAnsi="Segoe UI" w:cs="Segoe UI"/>
          <w:sz w:val="24"/>
          <w:szCs w:val="24"/>
          <w:lang w:eastAsia="en-US"/>
        </w:rPr>
        <w:t xml:space="preserve"> к подготовке документации для проведения кадастрового учета</w:t>
      </w:r>
      <w:r w:rsidRPr="00B6660D">
        <w:rPr>
          <w:rFonts w:ascii="Segoe UI" w:hAnsi="Segoe UI" w:cs="Segoe UI"/>
          <w:sz w:val="24"/>
          <w:szCs w:val="24"/>
          <w:lang w:eastAsia="en-US"/>
        </w:rPr>
        <w:t xml:space="preserve">.  </w:t>
      </w:r>
      <w:r w:rsidR="001C69A8" w:rsidRPr="00B6660D">
        <w:rPr>
          <w:rFonts w:ascii="Segoe UI" w:hAnsi="Segoe UI" w:cs="Segoe UI"/>
          <w:sz w:val="24"/>
          <w:szCs w:val="24"/>
          <w:lang w:eastAsia="en-US"/>
        </w:rPr>
        <w:t xml:space="preserve">При этом от знаний и навыков кадастрового инженера </w:t>
      </w:r>
      <w:r w:rsidR="001C69A8" w:rsidRPr="00B6660D">
        <w:rPr>
          <w:rFonts w:ascii="Segoe UI" w:hAnsi="Segoe UI" w:cs="Segoe UI"/>
          <w:sz w:val="24"/>
          <w:szCs w:val="24"/>
          <w:lang w:eastAsia="en-US"/>
        </w:rPr>
        <w:lastRenderedPageBreak/>
        <w:t xml:space="preserve">зависит достоверность подготовленных им документов, необходимых для проведения кадастрового учета и регистрации прав. </w:t>
      </w:r>
    </w:p>
    <w:p w:rsidR="00675FF8" w:rsidRPr="00E16E1B" w:rsidRDefault="00ED733A" w:rsidP="00B6660D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Среди </w:t>
      </w:r>
      <w:r w:rsidR="001C69A8" w:rsidRPr="001C69A8">
        <w:rPr>
          <w:rFonts w:ascii="Segoe UI" w:hAnsi="Segoe UI" w:cs="Segoe UI"/>
          <w:sz w:val="24"/>
          <w:szCs w:val="24"/>
          <w:lang w:eastAsia="en-US"/>
        </w:rPr>
        <w:t>прич</w:t>
      </w:r>
      <w:r w:rsidR="001C69A8">
        <w:rPr>
          <w:rFonts w:ascii="Segoe UI" w:hAnsi="Segoe UI" w:cs="Segoe UI"/>
          <w:sz w:val="24"/>
          <w:szCs w:val="24"/>
          <w:lang w:eastAsia="en-US"/>
        </w:rPr>
        <w:t>инприостановлений и отказов</w:t>
      </w:r>
      <w:r w:rsidR="00E16E1B">
        <w:rPr>
          <w:rFonts w:ascii="Segoe UI" w:hAnsi="Segoe UI" w:cs="Segoe UI"/>
          <w:sz w:val="24"/>
          <w:szCs w:val="24"/>
          <w:lang w:eastAsia="en-US"/>
        </w:rPr>
        <w:t xml:space="preserve">, связанных с деятельностью кадастровых инженеров, - </w:t>
      </w:r>
      <w:r w:rsidR="001C69A8" w:rsidRPr="00E16E1B">
        <w:rPr>
          <w:rFonts w:ascii="Segoe UI" w:hAnsi="Segoe UI" w:cs="Segoe UI"/>
          <w:sz w:val="24"/>
          <w:szCs w:val="24"/>
          <w:lang w:eastAsia="en-US"/>
        </w:rPr>
        <w:t xml:space="preserve">технические ошибки, допущенные по невнимательности при подготовке документации для постановки объекта на кадастровый учет. </w:t>
      </w:r>
      <w:r w:rsidR="00E16E1B">
        <w:rPr>
          <w:rFonts w:ascii="Segoe UI" w:hAnsi="Segoe UI" w:cs="Segoe UI"/>
          <w:sz w:val="24"/>
          <w:szCs w:val="24"/>
          <w:lang w:eastAsia="en-US"/>
        </w:rPr>
        <w:t>Например</w:t>
      </w:r>
      <w:r w:rsidR="001C69A8" w:rsidRPr="00E16E1B">
        <w:rPr>
          <w:rFonts w:ascii="Segoe UI" w:hAnsi="Segoe UI" w:cs="Segoe UI"/>
          <w:sz w:val="24"/>
          <w:szCs w:val="24"/>
          <w:lang w:eastAsia="en-US"/>
        </w:rPr>
        <w:t>, в пакете документов отсутствует</w:t>
      </w:r>
      <w:r w:rsidR="00862682" w:rsidRPr="00E16E1B">
        <w:rPr>
          <w:rFonts w:ascii="Segoe UI" w:hAnsi="Segoe UI" w:cs="Segoe UI"/>
          <w:sz w:val="24"/>
          <w:szCs w:val="24"/>
          <w:lang w:eastAsia="en-US"/>
        </w:rPr>
        <w:t xml:space="preserve"> документ-основание</w:t>
      </w:r>
      <w:r w:rsidR="001C69A8" w:rsidRPr="00E16E1B">
        <w:rPr>
          <w:rFonts w:ascii="Segoe UI" w:hAnsi="Segoe UI" w:cs="Segoe UI"/>
          <w:sz w:val="24"/>
          <w:szCs w:val="24"/>
          <w:lang w:eastAsia="en-US"/>
        </w:rPr>
        <w:t xml:space="preserve"> для подготовки технического плана (проектная документация на объект, разрешение на строительство), </w:t>
      </w:r>
      <w:r w:rsidR="00862682" w:rsidRPr="00E16E1B">
        <w:rPr>
          <w:rFonts w:ascii="Segoe UI" w:hAnsi="Segoe UI" w:cs="Segoe UI"/>
          <w:sz w:val="24"/>
          <w:szCs w:val="24"/>
          <w:lang w:eastAsia="en-US"/>
        </w:rPr>
        <w:t xml:space="preserve">не указаны необходимые сведения о кадастровом инженере (например, название СРО, членом которого является кадастровый инженер, его СНИЛС, номер и дата договора на проведение кадастровых работ). </w:t>
      </w:r>
    </w:p>
    <w:p w:rsidR="001F5216" w:rsidRDefault="00524CF1" w:rsidP="003741C3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Т</w:t>
      </w:r>
      <w:r w:rsidR="007566CE">
        <w:rPr>
          <w:rFonts w:ascii="Segoe UI" w:hAnsi="Segoe UI" w:cs="Segoe UI"/>
          <w:sz w:val="24"/>
          <w:szCs w:val="24"/>
          <w:lang w:eastAsia="en-US"/>
        </w:rPr>
        <w:t xml:space="preserve">ерриториальными </w:t>
      </w:r>
      <w:r w:rsidR="00675FF8">
        <w:rPr>
          <w:rFonts w:ascii="Segoe UI" w:hAnsi="Segoe UI" w:cs="Segoe UI"/>
          <w:sz w:val="24"/>
          <w:szCs w:val="24"/>
          <w:lang w:eastAsia="en-US"/>
        </w:rPr>
        <w:t>орган</w:t>
      </w:r>
      <w:r w:rsidR="007566CE">
        <w:rPr>
          <w:rFonts w:ascii="Segoe UI" w:hAnsi="Segoe UI" w:cs="Segoe UI"/>
          <w:sz w:val="24"/>
          <w:szCs w:val="24"/>
          <w:lang w:eastAsia="en-US"/>
        </w:rPr>
        <w:t>ами</w:t>
      </w:r>
      <w:r w:rsidR="00675FF8">
        <w:rPr>
          <w:rFonts w:ascii="Segoe UI" w:hAnsi="Segoe UI" w:cs="Segoe UI"/>
          <w:sz w:val="24"/>
          <w:szCs w:val="24"/>
          <w:lang w:eastAsia="en-US"/>
        </w:rPr>
        <w:t xml:space="preserve"> Росреестр</w:t>
      </w:r>
      <w:r w:rsidR="007566CE">
        <w:rPr>
          <w:rFonts w:ascii="Segoe UI" w:hAnsi="Segoe UI" w:cs="Segoe UI"/>
          <w:sz w:val="24"/>
          <w:szCs w:val="24"/>
          <w:lang w:eastAsia="en-US"/>
        </w:rPr>
        <w:t>а</w:t>
      </w:r>
      <w:r w:rsidR="00675FF8">
        <w:rPr>
          <w:rFonts w:ascii="Segoe UI" w:hAnsi="Segoe UI" w:cs="Segoe UI"/>
          <w:sz w:val="24"/>
          <w:szCs w:val="24"/>
          <w:lang w:eastAsia="en-US"/>
        </w:rPr>
        <w:t xml:space="preserve"> проводит</w:t>
      </w:r>
      <w:r w:rsidR="007566CE">
        <w:rPr>
          <w:rFonts w:ascii="Segoe UI" w:hAnsi="Segoe UI" w:cs="Segoe UI"/>
          <w:sz w:val="24"/>
          <w:szCs w:val="24"/>
          <w:lang w:eastAsia="en-US"/>
        </w:rPr>
        <w:t>ся</w:t>
      </w:r>
      <w:r w:rsidR="00675FF8">
        <w:rPr>
          <w:rFonts w:ascii="Segoe UI" w:hAnsi="Segoe UI" w:cs="Segoe UI"/>
          <w:sz w:val="24"/>
          <w:szCs w:val="24"/>
          <w:lang w:eastAsia="en-US"/>
        </w:rPr>
        <w:t>типизаци</w:t>
      </w:r>
      <w:r w:rsidR="007566CE">
        <w:rPr>
          <w:rFonts w:ascii="Segoe UI" w:hAnsi="Segoe UI" w:cs="Segoe UI"/>
          <w:sz w:val="24"/>
          <w:szCs w:val="24"/>
          <w:lang w:eastAsia="en-US"/>
        </w:rPr>
        <w:t>я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 xml:space="preserve"> ошибок, допускаемых при подготовке</w:t>
      </w:r>
      <w:r w:rsidR="007566CE">
        <w:rPr>
          <w:rFonts w:ascii="Segoe UI" w:hAnsi="Segoe UI" w:cs="Segoe UI"/>
          <w:sz w:val="24"/>
          <w:szCs w:val="24"/>
          <w:lang w:eastAsia="en-US"/>
        </w:rPr>
        <w:t xml:space="preserve"> документов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 xml:space="preserve">, </w:t>
      </w:r>
      <w:r w:rsidR="00675FF8">
        <w:rPr>
          <w:rFonts w:ascii="Segoe UI" w:hAnsi="Segoe UI" w:cs="Segoe UI"/>
          <w:sz w:val="24"/>
          <w:szCs w:val="24"/>
          <w:lang w:eastAsia="en-US"/>
        </w:rPr>
        <w:t xml:space="preserve">а также 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>анализ п</w:t>
      </w:r>
      <w:r w:rsidR="00730EDC" w:rsidRPr="00675FF8">
        <w:rPr>
          <w:rFonts w:ascii="Segoe UI" w:hAnsi="Segoe UI" w:cs="Segoe UI"/>
          <w:sz w:val="24"/>
          <w:szCs w:val="24"/>
          <w:lang w:eastAsia="en-US"/>
        </w:rPr>
        <w:t xml:space="preserve">ричин приостановлений и отказов </w:t>
      </w:r>
      <w:r w:rsidR="009C3EDD">
        <w:rPr>
          <w:rFonts w:ascii="Segoe UI" w:hAnsi="Segoe UI" w:cs="Segoe UI"/>
          <w:sz w:val="24"/>
          <w:szCs w:val="24"/>
          <w:lang w:eastAsia="en-US"/>
        </w:rPr>
        <w:t>при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>кадастровом учете</w:t>
      </w:r>
      <w:r w:rsidR="009C3EDD">
        <w:rPr>
          <w:rFonts w:ascii="Segoe UI" w:hAnsi="Segoe UI" w:cs="Segoe UI"/>
          <w:sz w:val="24"/>
          <w:szCs w:val="24"/>
          <w:lang w:eastAsia="en-US"/>
        </w:rPr>
        <w:t xml:space="preserve">, количества </w:t>
      </w:r>
      <w:r w:rsidR="00862682" w:rsidRPr="00675FF8">
        <w:rPr>
          <w:rFonts w:ascii="Segoe UI" w:hAnsi="Segoe UI" w:cs="Segoe UI"/>
          <w:sz w:val="24"/>
          <w:szCs w:val="24"/>
          <w:lang w:eastAsia="en-US"/>
        </w:rPr>
        <w:t xml:space="preserve">поданных заявлений 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 xml:space="preserve">об обжаловании решений </w:t>
      </w:r>
      <w:r w:rsidR="00675FF8">
        <w:rPr>
          <w:rFonts w:ascii="Segoe UI" w:hAnsi="Segoe UI" w:cs="Segoe UI"/>
          <w:sz w:val="24"/>
          <w:szCs w:val="24"/>
          <w:lang w:eastAsia="en-US"/>
        </w:rPr>
        <w:t>Росреестра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 xml:space="preserve"> и результата их рассмотрения, количества и результатов суд</w:t>
      </w:r>
      <w:r w:rsidR="00862682" w:rsidRPr="00675FF8">
        <w:rPr>
          <w:rFonts w:ascii="Segoe UI" w:hAnsi="Segoe UI" w:cs="Segoe UI"/>
          <w:sz w:val="24"/>
          <w:szCs w:val="24"/>
          <w:lang w:eastAsia="en-US"/>
        </w:rPr>
        <w:t xml:space="preserve">ебных разбирательств, связанных 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 xml:space="preserve">с ошибками кадастровых инженеров. Обобщенный анализ деятельности кадастровых инженеров на территории субъекта Российской Федерации </w:t>
      </w:r>
      <w:r w:rsidR="00675FF8">
        <w:rPr>
          <w:rFonts w:ascii="Segoe UI" w:hAnsi="Segoe UI" w:cs="Segoe UI"/>
          <w:sz w:val="24"/>
          <w:szCs w:val="24"/>
          <w:lang w:eastAsia="en-US"/>
        </w:rPr>
        <w:t>планируется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 xml:space="preserve"> направля</w:t>
      </w:r>
      <w:r w:rsidR="00D50155">
        <w:rPr>
          <w:rFonts w:ascii="Segoe UI" w:hAnsi="Segoe UI" w:cs="Segoe UI"/>
          <w:sz w:val="24"/>
          <w:szCs w:val="24"/>
          <w:lang w:eastAsia="en-US"/>
        </w:rPr>
        <w:t>ть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 xml:space="preserve"> в </w:t>
      </w:r>
      <w:r w:rsidR="00CA06DF">
        <w:rPr>
          <w:rFonts w:ascii="Segoe UI" w:hAnsi="Segoe UI" w:cs="Segoe UI"/>
          <w:sz w:val="24"/>
          <w:szCs w:val="24"/>
          <w:lang w:eastAsia="en-US"/>
        </w:rPr>
        <w:t>СРО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>, дейс</w:t>
      </w:r>
      <w:r w:rsidR="00675FF8">
        <w:rPr>
          <w:rFonts w:ascii="Segoe UI" w:hAnsi="Segoe UI" w:cs="Segoe UI"/>
          <w:sz w:val="24"/>
          <w:szCs w:val="24"/>
          <w:lang w:eastAsia="en-US"/>
        </w:rPr>
        <w:t>твующие на территории субъекта.</w:t>
      </w:r>
      <w:r w:rsidR="00CA06DF">
        <w:rPr>
          <w:rFonts w:ascii="Segoe UI" w:hAnsi="Segoe UI" w:cs="Segoe UI"/>
          <w:sz w:val="24"/>
          <w:szCs w:val="24"/>
          <w:lang w:eastAsia="en-US"/>
        </w:rPr>
        <w:t xml:space="preserve"> Действенной мерой при работе с кадастровыми инженерами также является 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 xml:space="preserve">организация </w:t>
      </w:r>
      <w:r w:rsidR="00CA06DF">
        <w:rPr>
          <w:rFonts w:ascii="Segoe UI" w:hAnsi="Segoe UI" w:cs="Segoe UI"/>
          <w:sz w:val="24"/>
          <w:szCs w:val="24"/>
          <w:lang w:eastAsia="en-US"/>
        </w:rPr>
        <w:t xml:space="preserve">с их участием </w:t>
      </w:r>
      <w:r w:rsidR="003C5020" w:rsidRPr="00675FF8">
        <w:rPr>
          <w:rFonts w:ascii="Segoe UI" w:hAnsi="Segoe UI" w:cs="Segoe UI"/>
          <w:sz w:val="24"/>
          <w:szCs w:val="24"/>
          <w:lang w:eastAsia="en-US"/>
        </w:rPr>
        <w:t>семинаров, круглых столов, форумов представителей территориальных управлений Росреестра.</w:t>
      </w:r>
    </w:p>
    <w:p w:rsidR="00F557C8" w:rsidRDefault="00F557C8" w:rsidP="00393D3D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F557C8">
        <w:rPr>
          <w:rFonts w:ascii="Segoe UI" w:hAnsi="Segoe UI" w:cs="Segoe UI"/>
          <w:sz w:val="24"/>
          <w:szCs w:val="24"/>
          <w:lang w:eastAsia="en-US"/>
        </w:rPr>
        <w:t xml:space="preserve">Росреестр при выявлении частых нарушений в деятельности кадастрового инженера или поступлении жалоб на его работу от заказчика </w:t>
      </w:r>
      <w:r w:rsidR="006D4AB3">
        <w:rPr>
          <w:rFonts w:ascii="Segoe UI" w:hAnsi="Segoe UI" w:cs="Segoe UI"/>
          <w:sz w:val="24"/>
          <w:szCs w:val="24"/>
          <w:lang w:eastAsia="en-US"/>
        </w:rPr>
        <w:t xml:space="preserve">направляет </w:t>
      </w:r>
      <w:r w:rsidRPr="00F557C8">
        <w:rPr>
          <w:rFonts w:ascii="Segoe UI" w:hAnsi="Segoe UI" w:cs="Segoe UI"/>
          <w:sz w:val="24"/>
          <w:szCs w:val="24"/>
          <w:lang w:eastAsia="en-US"/>
        </w:rPr>
        <w:t>соответствующее обращение в СРО, в состав которого входит этот инженер. СРО в свою очередь организует проверку в отношении этого кадастрового инженера</w:t>
      </w:r>
      <w:r>
        <w:rPr>
          <w:rFonts w:ascii="Segoe UI" w:hAnsi="Segoe UI" w:cs="Segoe UI"/>
          <w:sz w:val="24"/>
          <w:szCs w:val="24"/>
          <w:lang w:eastAsia="en-US"/>
        </w:rPr>
        <w:t xml:space="preserve">. </w:t>
      </w:r>
      <w:r w:rsidR="0031154F">
        <w:rPr>
          <w:rFonts w:ascii="Segoe UI" w:hAnsi="Segoe UI" w:cs="Segoe UI"/>
          <w:sz w:val="24"/>
          <w:szCs w:val="24"/>
          <w:lang w:eastAsia="en-US"/>
        </w:rPr>
        <w:t>По решению СРО кадастровые инженеры, которые допус</w:t>
      </w:r>
      <w:r w:rsidR="007D7F90">
        <w:rPr>
          <w:rFonts w:ascii="Segoe UI" w:hAnsi="Segoe UI" w:cs="Segoe UI"/>
          <w:sz w:val="24"/>
          <w:szCs w:val="24"/>
          <w:lang w:eastAsia="en-US"/>
        </w:rPr>
        <w:t xml:space="preserve">кают большое количество ошибок, </w:t>
      </w:r>
      <w:r w:rsidR="0031154F">
        <w:rPr>
          <w:rFonts w:ascii="Segoe UI" w:hAnsi="Segoe UI" w:cs="Segoe UI"/>
          <w:sz w:val="24"/>
          <w:szCs w:val="24"/>
          <w:lang w:eastAsia="en-US"/>
        </w:rPr>
        <w:t>могут</w:t>
      </w:r>
      <w:r>
        <w:rPr>
          <w:rFonts w:ascii="Segoe UI" w:hAnsi="Segoe UI" w:cs="Segoe UI"/>
          <w:sz w:val="24"/>
          <w:szCs w:val="24"/>
          <w:lang w:eastAsia="en-US"/>
        </w:rPr>
        <w:t xml:space="preserve"> быть исключены из </w:t>
      </w:r>
      <w:r w:rsidR="006D4AB3">
        <w:rPr>
          <w:rFonts w:ascii="Segoe UI" w:hAnsi="Segoe UI" w:cs="Segoe UI"/>
          <w:sz w:val="24"/>
          <w:szCs w:val="24"/>
          <w:lang w:eastAsia="en-US"/>
        </w:rPr>
        <w:t>его состава</w:t>
      </w:r>
      <w:r>
        <w:rPr>
          <w:rFonts w:ascii="Segoe UI" w:hAnsi="Segoe UI" w:cs="Segoe UI"/>
          <w:sz w:val="24"/>
          <w:szCs w:val="24"/>
          <w:lang w:eastAsia="en-US"/>
        </w:rPr>
        <w:t>, а, значит, не будут иметь право в соответствии с законом осуществлять свою деятельность.</w:t>
      </w:r>
    </w:p>
    <w:p w:rsidR="006D4AB3" w:rsidRDefault="00F557C8" w:rsidP="00D667CE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F557C8">
        <w:rPr>
          <w:rFonts w:ascii="Segoe UI" w:hAnsi="Segoe UI" w:cs="Segoe UI"/>
          <w:sz w:val="24"/>
          <w:szCs w:val="24"/>
          <w:lang w:eastAsia="en-US"/>
        </w:rPr>
        <w:t>В случае если при проведении кадастрового учета государственный регистратор предполагает, что кадастровый инженер внес в подготовленные им документы – межевой план, технический план или акт  обследования  заведомо ложные сведения, он заявляет о выявленном факте в органы прокуратуры.</w:t>
      </w:r>
    </w:p>
    <w:p w:rsidR="00AD2053" w:rsidRPr="00D667CE" w:rsidRDefault="00FE049E" w:rsidP="00D667CE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D667CE">
        <w:rPr>
          <w:rFonts w:ascii="Segoe UI" w:hAnsi="Segoe UI" w:cs="Segoe UI"/>
          <w:sz w:val="24"/>
          <w:szCs w:val="24"/>
          <w:lang w:eastAsia="en-US"/>
        </w:rPr>
        <w:t>Качество предоставления государственных услуг по регистрации прав и кадастровому учету недвижимости напрямую зависит от возможности получения в установленные</w:t>
      </w:r>
      <w:r w:rsidRPr="004E5D34">
        <w:rPr>
          <w:rFonts w:ascii="Segoe UI" w:hAnsi="Segoe UI" w:cs="Segoe UI"/>
          <w:sz w:val="24"/>
          <w:szCs w:val="24"/>
          <w:lang w:eastAsia="en-US"/>
        </w:rPr>
        <w:t xml:space="preserve"> сроки информации, находящейся в распоряжении органов государственной власти и органов местного самоуправления субъектов Российской Федерации</w:t>
      </w:r>
      <w:proofErr w:type="gramStart"/>
      <w:r w:rsidRPr="004E5D34">
        <w:rPr>
          <w:rFonts w:ascii="Segoe UI" w:hAnsi="Segoe UI" w:cs="Segoe UI"/>
          <w:sz w:val="24"/>
          <w:szCs w:val="24"/>
          <w:lang w:eastAsia="en-US"/>
        </w:rPr>
        <w:t>.Н</w:t>
      </w:r>
      <w:proofErr w:type="gramEnd"/>
      <w:r w:rsidRPr="004E5D34">
        <w:rPr>
          <w:rFonts w:ascii="Segoe UI" w:hAnsi="Segoe UI" w:cs="Segoe UI"/>
          <w:sz w:val="24"/>
          <w:szCs w:val="24"/>
          <w:lang w:eastAsia="en-US"/>
        </w:rPr>
        <w:t xml:space="preserve">есвоевременное получение </w:t>
      </w:r>
      <w:r w:rsidR="00AD2053" w:rsidRPr="004E5D34">
        <w:rPr>
          <w:rFonts w:ascii="Segoe UI" w:hAnsi="Segoe UI" w:cs="Segoe UI"/>
          <w:sz w:val="24"/>
          <w:szCs w:val="24"/>
          <w:lang w:eastAsia="en-US"/>
        </w:rPr>
        <w:t xml:space="preserve">или неполучение </w:t>
      </w:r>
      <w:r w:rsidRPr="004E5D34">
        <w:rPr>
          <w:rFonts w:ascii="Segoe UI" w:hAnsi="Segoe UI" w:cs="Segoe UI"/>
          <w:sz w:val="24"/>
          <w:szCs w:val="24"/>
          <w:lang w:eastAsia="en-US"/>
        </w:rPr>
        <w:t>по системе межведомственного взаимодействия документов, необходимых для проведения процедур по регистр</w:t>
      </w:r>
      <w:r w:rsidR="009C3EDD" w:rsidRPr="00F557C8">
        <w:rPr>
          <w:rFonts w:ascii="Segoe UI" w:hAnsi="Segoe UI" w:cs="Segoe UI"/>
          <w:sz w:val="24"/>
          <w:szCs w:val="24"/>
          <w:lang w:eastAsia="en-US"/>
        </w:rPr>
        <w:t xml:space="preserve">ации прав и кадастровому учету </w:t>
      </w:r>
      <w:r w:rsidR="00847487" w:rsidRPr="00F557C8">
        <w:rPr>
          <w:rFonts w:ascii="Segoe UI" w:hAnsi="Segoe UI" w:cs="Segoe UI"/>
          <w:sz w:val="24"/>
          <w:szCs w:val="24"/>
          <w:lang w:eastAsia="en-US"/>
        </w:rPr>
        <w:t xml:space="preserve">зачастую </w:t>
      </w:r>
      <w:r w:rsidR="00847487" w:rsidRPr="00D667CE">
        <w:rPr>
          <w:rFonts w:ascii="Segoe UI" w:hAnsi="Segoe UI" w:cs="Segoe UI"/>
          <w:sz w:val="24"/>
          <w:szCs w:val="24"/>
          <w:lang w:eastAsia="en-US"/>
        </w:rPr>
        <w:t xml:space="preserve">становится </w:t>
      </w:r>
      <w:r w:rsidR="009C3EDD" w:rsidRPr="00D667CE">
        <w:rPr>
          <w:rFonts w:ascii="Segoe UI" w:hAnsi="Segoe UI" w:cs="Segoe UI"/>
          <w:sz w:val="24"/>
          <w:szCs w:val="24"/>
          <w:lang w:eastAsia="en-US"/>
        </w:rPr>
        <w:t>причиной приостановления или отказа</w:t>
      </w:r>
      <w:r w:rsidR="00AD2053" w:rsidRPr="00D667CE">
        <w:rPr>
          <w:rFonts w:ascii="Segoe UI" w:hAnsi="Segoe UI" w:cs="Segoe UI"/>
          <w:sz w:val="24"/>
          <w:szCs w:val="24"/>
          <w:lang w:eastAsia="en-US"/>
        </w:rPr>
        <w:t xml:space="preserve">. Кроме того, значительно увеличивает сроки </w:t>
      </w:r>
      <w:r w:rsidR="00AD2053" w:rsidRPr="00D667CE">
        <w:rPr>
          <w:rFonts w:ascii="Segoe UI" w:hAnsi="Segoe UI" w:cs="Segoe UI"/>
          <w:sz w:val="24"/>
          <w:szCs w:val="24"/>
          <w:lang w:eastAsia="en-US"/>
        </w:rPr>
        <w:lastRenderedPageBreak/>
        <w:t>оказания услуг ожидание документов, обязательных для запроса в межведомственном порядке, поступающих на бумажных носителях.</w:t>
      </w:r>
    </w:p>
    <w:p w:rsidR="00456752" w:rsidRDefault="00AD2053" w:rsidP="00456752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E24F0A">
        <w:rPr>
          <w:rFonts w:ascii="Segoe UI" w:hAnsi="Segoe UI" w:cs="Segoe UI"/>
          <w:sz w:val="24"/>
          <w:szCs w:val="24"/>
        </w:rPr>
        <w:t>Росреестр</w:t>
      </w:r>
      <w:r w:rsidR="002E1B0B">
        <w:rPr>
          <w:rFonts w:ascii="Segoe UI" w:hAnsi="Segoe UI" w:cs="Segoe UI"/>
          <w:sz w:val="24"/>
          <w:szCs w:val="24"/>
        </w:rPr>
        <w:t>планирует</w:t>
      </w:r>
      <w:r w:rsidRPr="00E24F0A">
        <w:rPr>
          <w:rFonts w:ascii="Segoe UI" w:hAnsi="Segoe UI" w:cs="Segoe UI"/>
          <w:sz w:val="24"/>
          <w:szCs w:val="24"/>
        </w:rPr>
        <w:t xml:space="preserve"> выполнение ряда мер, направленных расширение электронного </w:t>
      </w:r>
      <w:r w:rsidR="009F4516">
        <w:rPr>
          <w:rFonts w:ascii="Segoe UI" w:hAnsi="Segoe UI" w:cs="Segoe UI"/>
          <w:sz w:val="24"/>
          <w:szCs w:val="24"/>
        </w:rPr>
        <w:t xml:space="preserve">межведомственного </w:t>
      </w:r>
      <w:r w:rsidRPr="00E24F0A">
        <w:rPr>
          <w:rFonts w:ascii="Segoe UI" w:hAnsi="Segoe UI" w:cs="Segoe UI"/>
          <w:sz w:val="24"/>
          <w:szCs w:val="24"/>
        </w:rPr>
        <w:t>взаимодействия</w:t>
      </w:r>
      <w:r w:rsidR="009F4516">
        <w:rPr>
          <w:rFonts w:ascii="Segoe UI" w:hAnsi="Segoe UI" w:cs="Segoe UI"/>
          <w:sz w:val="24"/>
          <w:szCs w:val="24"/>
        </w:rPr>
        <w:t xml:space="preserve"> Росреестра с органамигосударственной власти и органами </w:t>
      </w:r>
      <w:r w:rsidR="009F4516" w:rsidRPr="009F4516">
        <w:rPr>
          <w:rFonts w:ascii="Segoe UI" w:hAnsi="Segoe UI" w:cs="Segoe UI"/>
          <w:sz w:val="24"/>
          <w:szCs w:val="24"/>
        </w:rPr>
        <w:t xml:space="preserve">местного самоуправления </w:t>
      </w:r>
      <w:r w:rsidRPr="00E24F0A">
        <w:rPr>
          <w:rFonts w:ascii="Segoe UI" w:hAnsi="Segoe UI" w:cs="Segoe UI"/>
          <w:sz w:val="24"/>
          <w:szCs w:val="24"/>
        </w:rPr>
        <w:t xml:space="preserve">в процессе регистрации прав и кадастрового </w:t>
      </w:r>
      <w:r w:rsidR="00EC7369" w:rsidRPr="00E24F0A">
        <w:rPr>
          <w:rFonts w:ascii="Segoe UI" w:hAnsi="Segoe UI" w:cs="Segoe UI"/>
          <w:sz w:val="24"/>
          <w:szCs w:val="24"/>
          <w:lang w:eastAsia="en-US"/>
        </w:rPr>
        <w:t xml:space="preserve">градостроительная документация, в том числе правила </w:t>
      </w:r>
      <w:r w:rsidR="00456752" w:rsidRPr="00E24F0A">
        <w:rPr>
          <w:rFonts w:ascii="Segoe UI" w:hAnsi="Segoe UI" w:cs="Segoe UI"/>
          <w:sz w:val="24"/>
          <w:szCs w:val="24"/>
        </w:rPr>
        <w:t>учета в целях полученияинформации по защищенным каналам связи</w:t>
      </w:r>
      <w:r w:rsidR="00456752" w:rsidRPr="00456752">
        <w:rPr>
          <w:rFonts w:ascii="Segoe UI" w:hAnsi="Segoe UI" w:cs="Segoe UI"/>
          <w:sz w:val="24"/>
          <w:szCs w:val="24"/>
        </w:rPr>
        <w:t>в максимально короткие сроки</w:t>
      </w:r>
      <w:r w:rsidR="00456752" w:rsidRPr="00E24F0A">
        <w:rPr>
          <w:rFonts w:ascii="Segoe UI" w:hAnsi="Segoe UI" w:cs="Segoe UI"/>
          <w:sz w:val="24"/>
          <w:szCs w:val="24"/>
        </w:rPr>
        <w:t xml:space="preserve">. </w:t>
      </w:r>
      <w:r w:rsidR="00456752" w:rsidRPr="002A3635">
        <w:rPr>
          <w:rFonts w:ascii="Segoe UI" w:hAnsi="Segoe UI" w:cs="Segoe UI"/>
          <w:sz w:val="24"/>
          <w:szCs w:val="24"/>
        </w:rPr>
        <w:t>Это позволит обеспечить достоверность документов, которые используются при проведении учетно-регистрационных процедур, что является одной из составляющих гарантии законности зарегистрированных прав, а также будет способствовать уменьшению затрат потребителей государственных услуг, минимизации бумажного документооборота  и снижению риска коррупционных проявлений</w:t>
      </w:r>
      <w:r w:rsidR="00456752">
        <w:rPr>
          <w:rFonts w:ascii="Segoe UI" w:hAnsi="Segoe UI" w:cs="Segoe UI"/>
          <w:sz w:val="24"/>
          <w:szCs w:val="24"/>
        </w:rPr>
        <w:t xml:space="preserve">. </w:t>
      </w:r>
    </w:p>
    <w:p w:rsidR="00441398" w:rsidRPr="00E24F0A" w:rsidRDefault="00456752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E24F0A">
        <w:rPr>
          <w:rFonts w:ascii="Segoe UI" w:hAnsi="Segoe UI" w:cs="Segoe UI"/>
          <w:sz w:val="24"/>
          <w:szCs w:val="24"/>
        </w:rPr>
        <w:t>Одним из ключевых факторов, влияющих на качество услуг Росреестра при осуществлении государственного кадастров</w:t>
      </w:r>
      <w:r w:rsidR="00D50155">
        <w:rPr>
          <w:rFonts w:ascii="Segoe UI" w:hAnsi="Segoe UI" w:cs="Segoe UI"/>
          <w:sz w:val="24"/>
          <w:szCs w:val="24"/>
        </w:rPr>
        <w:t xml:space="preserve">ого учета, является качественные правила </w:t>
      </w:r>
      <w:r w:rsidR="00EC7369" w:rsidRPr="00E24F0A">
        <w:rPr>
          <w:rFonts w:ascii="Segoe UI" w:hAnsi="Segoe UI" w:cs="Segoe UI"/>
          <w:sz w:val="24"/>
          <w:szCs w:val="24"/>
          <w:lang w:eastAsia="en-US"/>
        </w:rPr>
        <w:t xml:space="preserve">землепользования и застройки (ПЗЗ). </w:t>
      </w:r>
      <w:r w:rsidR="00441398" w:rsidRPr="00E24F0A">
        <w:rPr>
          <w:rFonts w:ascii="Segoe UI" w:hAnsi="Segoe UI" w:cs="Segoe UI"/>
          <w:sz w:val="24"/>
          <w:szCs w:val="24"/>
          <w:lang w:eastAsia="en-US"/>
        </w:rPr>
        <w:t>Целевой моделью по кадастровому учету установлено, что к концу 2017 года все муницип</w:t>
      </w:r>
      <w:r w:rsidR="0043571F" w:rsidRPr="00E24F0A">
        <w:rPr>
          <w:rFonts w:ascii="Segoe UI" w:hAnsi="Segoe UI" w:cs="Segoe UI"/>
          <w:sz w:val="24"/>
          <w:szCs w:val="24"/>
          <w:lang w:eastAsia="en-US"/>
        </w:rPr>
        <w:t xml:space="preserve">альные образования страны </w:t>
      </w:r>
      <w:r w:rsidR="00441398" w:rsidRPr="00E24F0A">
        <w:rPr>
          <w:rFonts w:ascii="Segoe UI" w:hAnsi="Segoe UI" w:cs="Segoe UI"/>
          <w:sz w:val="24"/>
          <w:szCs w:val="24"/>
          <w:lang w:eastAsia="en-US"/>
        </w:rPr>
        <w:t xml:space="preserve">должны утвердить </w:t>
      </w:r>
      <w:r w:rsidR="0043571F" w:rsidRPr="00E24F0A">
        <w:rPr>
          <w:rFonts w:ascii="Segoe UI" w:hAnsi="Segoe UI" w:cs="Segoe UI"/>
          <w:sz w:val="24"/>
          <w:szCs w:val="24"/>
          <w:lang w:eastAsia="en-US"/>
        </w:rPr>
        <w:t>ПЗЗ</w:t>
      </w:r>
      <w:r w:rsidR="00441398" w:rsidRPr="00E24F0A">
        <w:rPr>
          <w:rFonts w:ascii="Segoe UI" w:hAnsi="Segoe UI" w:cs="Segoe UI"/>
          <w:sz w:val="24"/>
          <w:szCs w:val="24"/>
          <w:lang w:eastAsia="en-US"/>
        </w:rPr>
        <w:t xml:space="preserve">. </w:t>
      </w:r>
      <w:r w:rsidR="00E2079B" w:rsidRPr="00E24F0A">
        <w:rPr>
          <w:rFonts w:ascii="Segoe UI" w:hAnsi="Segoe UI" w:cs="Segoe UI"/>
          <w:sz w:val="24"/>
          <w:szCs w:val="24"/>
          <w:lang w:eastAsia="en-US"/>
        </w:rPr>
        <w:t xml:space="preserve">По состоянию на 1 июля 2017 года на территории Российской Федерации ПЗЗ утверждены в отношении </w:t>
      </w:r>
      <w:r w:rsidR="004E5D34" w:rsidRPr="00E24F0A">
        <w:rPr>
          <w:rFonts w:ascii="Segoe UI" w:hAnsi="Segoe UI" w:cs="Segoe UI"/>
          <w:sz w:val="24"/>
          <w:szCs w:val="24"/>
          <w:lang w:eastAsia="en-US"/>
        </w:rPr>
        <w:t>90</w:t>
      </w:r>
      <w:r w:rsidR="00E2079B" w:rsidRPr="00E24F0A">
        <w:rPr>
          <w:rFonts w:ascii="Segoe UI" w:hAnsi="Segoe UI" w:cs="Segoe UI"/>
          <w:sz w:val="24"/>
          <w:szCs w:val="24"/>
          <w:lang w:eastAsia="en-US"/>
        </w:rPr>
        <w:t xml:space="preserve">% муниципальных образований. </w:t>
      </w:r>
      <w:r w:rsidR="00441398" w:rsidRPr="00E24F0A">
        <w:rPr>
          <w:rFonts w:ascii="Segoe UI" w:hAnsi="Segoe UI" w:cs="Segoe UI"/>
          <w:sz w:val="24"/>
          <w:szCs w:val="24"/>
          <w:lang w:eastAsia="en-US"/>
        </w:rPr>
        <w:t xml:space="preserve">При этом в настоящее время в </w:t>
      </w:r>
      <w:r w:rsidR="00EC7369" w:rsidRPr="00E24F0A">
        <w:rPr>
          <w:rFonts w:ascii="Segoe UI" w:hAnsi="Segoe UI" w:cs="Segoe UI"/>
          <w:sz w:val="24"/>
          <w:szCs w:val="24"/>
          <w:lang w:eastAsia="en-US"/>
        </w:rPr>
        <w:t>ряд</w:t>
      </w:r>
      <w:r w:rsidR="00441398" w:rsidRPr="00E24F0A">
        <w:rPr>
          <w:rFonts w:ascii="Segoe UI" w:hAnsi="Segoe UI" w:cs="Segoe UI"/>
          <w:sz w:val="24"/>
          <w:szCs w:val="24"/>
          <w:lang w:eastAsia="en-US"/>
        </w:rPr>
        <w:t xml:space="preserve">е </w:t>
      </w:r>
      <w:r w:rsidR="00EC7369" w:rsidRPr="00E24F0A">
        <w:rPr>
          <w:rFonts w:ascii="Segoe UI" w:hAnsi="Segoe UI" w:cs="Segoe UI"/>
          <w:sz w:val="24"/>
          <w:szCs w:val="24"/>
          <w:lang w:eastAsia="en-US"/>
        </w:rPr>
        <w:t xml:space="preserve">субъектов </w:t>
      </w:r>
      <w:r w:rsidR="00441398" w:rsidRPr="00E24F0A">
        <w:rPr>
          <w:rFonts w:ascii="Segoe UI" w:hAnsi="Segoe UI" w:cs="Segoe UI"/>
          <w:sz w:val="24"/>
          <w:szCs w:val="24"/>
          <w:lang w:eastAsia="en-US"/>
        </w:rPr>
        <w:t>разработ</w:t>
      </w:r>
      <w:r w:rsidR="00E2079B" w:rsidRPr="00E24F0A">
        <w:rPr>
          <w:rFonts w:ascii="Segoe UI" w:hAnsi="Segoe UI" w:cs="Segoe UI"/>
          <w:sz w:val="24"/>
          <w:szCs w:val="24"/>
          <w:lang w:eastAsia="en-US"/>
        </w:rPr>
        <w:t xml:space="preserve">ано очень малое количество ПЗЗ или они </w:t>
      </w:r>
      <w:r w:rsidR="00441398" w:rsidRPr="00E24F0A">
        <w:rPr>
          <w:rFonts w:ascii="Segoe UI" w:hAnsi="Segoe UI" w:cs="Segoe UI"/>
          <w:sz w:val="24"/>
          <w:szCs w:val="24"/>
          <w:lang w:eastAsia="en-US"/>
        </w:rPr>
        <w:t xml:space="preserve">полностью отсутствуют. </w:t>
      </w:r>
    </w:p>
    <w:p w:rsidR="009C3EDD" w:rsidRDefault="00E2079B" w:rsidP="003741C3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9C3EDD">
        <w:rPr>
          <w:rFonts w:ascii="Segoe UI" w:hAnsi="Segoe UI" w:cs="Segoe UI"/>
          <w:sz w:val="24"/>
          <w:szCs w:val="24"/>
          <w:lang w:eastAsia="en-US"/>
        </w:rPr>
        <w:t>Д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>ля кадастрового учета важно не тол</w:t>
      </w:r>
      <w:r w:rsidR="00441398" w:rsidRPr="009C3EDD">
        <w:rPr>
          <w:rFonts w:ascii="Segoe UI" w:hAnsi="Segoe UI" w:cs="Segoe UI"/>
          <w:sz w:val="24"/>
          <w:szCs w:val="24"/>
          <w:lang w:eastAsia="en-US"/>
        </w:rPr>
        <w:t xml:space="preserve">ько формальное наличие ПЗЗ, но и 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 xml:space="preserve">однозначное </w:t>
      </w:r>
      <w:r w:rsidR="00441398" w:rsidRPr="009C3EDD">
        <w:rPr>
          <w:rFonts w:ascii="Segoe UI" w:hAnsi="Segoe UI" w:cs="Segoe UI"/>
          <w:sz w:val="24"/>
          <w:szCs w:val="24"/>
          <w:lang w:eastAsia="en-US"/>
        </w:rPr>
        <w:t xml:space="preserve">их соответствие </w:t>
      </w:r>
      <w:r w:rsidR="00012EE8" w:rsidRPr="009C3EDD">
        <w:rPr>
          <w:rFonts w:ascii="Segoe UI" w:hAnsi="Segoe UI" w:cs="Segoe UI"/>
          <w:sz w:val="24"/>
          <w:szCs w:val="24"/>
          <w:lang w:eastAsia="en-US"/>
        </w:rPr>
        <w:t xml:space="preserve">требованиям законодательства. В частности, законом определена необходимость 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 xml:space="preserve">внесения в </w:t>
      </w:r>
      <w:r w:rsidR="00441398" w:rsidRPr="009C3EDD">
        <w:rPr>
          <w:rFonts w:ascii="Segoe UI" w:hAnsi="Segoe UI" w:cs="Segoe UI"/>
          <w:sz w:val="24"/>
          <w:szCs w:val="24"/>
          <w:lang w:eastAsia="en-US"/>
        </w:rPr>
        <w:t xml:space="preserve">ЕГРН 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 xml:space="preserve">границ территориальных зон, которые устанавливают  </w:t>
      </w:r>
      <w:r w:rsidR="00012EE8" w:rsidRPr="009C3EDD">
        <w:rPr>
          <w:rFonts w:ascii="Segoe UI" w:hAnsi="Segoe UI" w:cs="Segoe UI"/>
          <w:sz w:val="24"/>
          <w:szCs w:val="24"/>
          <w:lang w:eastAsia="en-US"/>
        </w:rPr>
        <w:t xml:space="preserve">ППЗ и которые определяют 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>разре</w:t>
      </w:r>
      <w:r w:rsidR="00012EE8" w:rsidRPr="009C3EDD">
        <w:rPr>
          <w:rFonts w:ascii="Segoe UI" w:hAnsi="Segoe UI" w:cs="Segoe UI"/>
          <w:sz w:val="24"/>
          <w:szCs w:val="24"/>
          <w:lang w:eastAsia="en-US"/>
        </w:rPr>
        <w:t xml:space="preserve">шенное использование земли. </w:t>
      </w:r>
      <w:r w:rsidR="000B35A7" w:rsidRPr="009C3EDD">
        <w:rPr>
          <w:rFonts w:ascii="Segoe UI" w:hAnsi="Segoe UI" w:cs="Segoe UI"/>
          <w:sz w:val="24"/>
          <w:szCs w:val="24"/>
          <w:lang w:eastAsia="en-US"/>
        </w:rPr>
        <w:t>Обязанность представлять</w:t>
      </w:r>
      <w:r w:rsidR="009C3EDD" w:rsidRPr="009C3EDD">
        <w:rPr>
          <w:rFonts w:ascii="Segoe UI" w:hAnsi="Segoe UI" w:cs="Segoe UI"/>
          <w:sz w:val="24"/>
          <w:szCs w:val="24"/>
          <w:lang w:eastAsia="en-US"/>
        </w:rPr>
        <w:t xml:space="preserve"> эти документы в соответствии с </w:t>
      </w:r>
      <w:r w:rsidR="000B35A7" w:rsidRPr="009C3EDD">
        <w:rPr>
          <w:rFonts w:ascii="Segoe UI" w:hAnsi="Segoe UI" w:cs="Segoe UI"/>
          <w:sz w:val="24"/>
          <w:szCs w:val="24"/>
          <w:lang w:eastAsia="en-US"/>
        </w:rPr>
        <w:t>законом «О государственной регистрации недвижимости» возложена на органы местного самоуправления. Эта информация должна направляться в электронном виде в рамках ме</w:t>
      </w:r>
      <w:r w:rsidRPr="009C3EDD">
        <w:rPr>
          <w:rFonts w:ascii="Segoe UI" w:hAnsi="Segoe UI" w:cs="Segoe UI"/>
          <w:sz w:val="24"/>
          <w:szCs w:val="24"/>
          <w:lang w:eastAsia="en-US"/>
        </w:rPr>
        <w:t>жведомственного взаимодействия. При этом п</w:t>
      </w:r>
      <w:r w:rsidR="000B35A7" w:rsidRPr="009C3EDD">
        <w:rPr>
          <w:rFonts w:ascii="Segoe UI" w:hAnsi="Segoe UI" w:cs="Segoe UI"/>
          <w:sz w:val="24"/>
          <w:szCs w:val="24"/>
          <w:lang w:eastAsia="en-US"/>
        </w:rPr>
        <w:t>одавляющее большинство муниципалитетов в стране эти зоны в ЕГРН вообще не вносит.</w:t>
      </w:r>
    </w:p>
    <w:p w:rsidR="00EC7369" w:rsidRPr="009C3EDD" w:rsidRDefault="00E2079B" w:rsidP="009C3EDD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9C3EDD">
        <w:rPr>
          <w:rFonts w:ascii="Segoe UI" w:hAnsi="Segoe UI" w:cs="Segoe UI"/>
          <w:sz w:val="24"/>
          <w:szCs w:val="24"/>
          <w:lang w:eastAsia="en-US"/>
        </w:rPr>
        <w:t xml:space="preserve">При анализе документов, предоставляемых заявителем для кадастрового учета </w:t>
      </w:r>
      <w:r w:rsidR="003741C3" w:rsidRPr="009C3EDD">
        <w:rPr>
          <w:rFonts w:ascii="Segoe UI" w:hAnsi="Segoe UI" w:cs="Segoe UI"/>
          <w:sz w:val="24"/>
          <w:szCs w:val="24"/>
          <w:lang w:eastAsia="en-US"/>
        </w:rPr>
        <w:t>объекта недвижимости</w:t>
      </w:r>
      <w:r w:rsidR="00E24F0A">
        <w:rPr>
          <w:rFonts w:ascii="Segoe UI" w:hAnsi="Segoe UI" w:cs="Segoe UI"/>
          <w:sz w:val="24"/>
          <w:szCs w:val="24"/>
          <w:lang w:eastAsia="en-US"/>
        </w:rPr>
        <w:t>,</w:t>
      </w:r>
      <w:r w:rsidR="003741C3" w:rsidRPr="009C3EDD">
        <w:rPr>
          <w:rFonts w:ascii="Segoe UI" w:hAnsi="Segoe UI" w:cs="Segoe UI"/>
          <w:sz w:val="24"/>
          <w:szCs w:val="24"/>
          <w:lang w:eastAsia="en-US"/>
        </w:rPr>
        <w:t xml:space="preserve"> государственный регистратор </w:t>
      </w:r>
      <w:r w:rsidRPr="009C3EDD">
        <w:rPr>
          <w:rFonts w:ascii="Segoe UI" w:hAnsi="Segoe UI" w:cs="Segoe UI"/>
          <w:sz w:val="24"/>
          <w:szCs w:val="24"/>
          <w:lang w:eastAsia="en-US"/>
        </w:rPr>
        <w:t>проверяет</w:t>
      </w:r>
      <w:r w:rsidR="003741C3" w:rsidRPr="009C3EDD">
        <w:rPr>
          <w:rFonts w:ascii="Segoe UI" w:hAnsi="Segoe UI" w:cs="Segoe UI"/>
          <w:sz w:val="24"/>
          <w:szCs w:val="24"/>
          <w:lang w:eastAsia="en-US"/>
        </w:rPr>
        <w:t>,</w:t>
      </w:r>
      <w:r w:rsidRPr="009C3EDD">
        <w:rPr>
          <w:rFonts w:ascii="Segoe UI" w:hAnsi="Segoe UI" w:cs="Segoe UI"/>
          <w:sz w:val="24"/>
          <w:szCs w:val="24"/>
          <w:lang w:eastAsia="en-US"/>
        </w:rPr>
        <w:t xml:space="preserve"> в какой зоне он</w:t>
      </w:r>
      <w:r w:rsidR="003741C3" w:rsidRPr="009C3EDD">
        <w:rPr>
          <w:rFonts w:ascii="Segoe UI" w:hAnsi="Segoe UI" w:cs="Segoe UI"/>
          <w:sz w:val="24"/>
          <w:szCs w:val="24"/>
          <w:lang w:eastAsia="en-US"/>
        </w:rPr>
        <w:t xml:space="preserve"> находится и возможно ли </w:t>
      </w:r>
      <w:r w:rsidRPr="009C3EDD">
        <w:rPr>
          <w:rFonts w:ascii="Segoe UI" w:hAnsi="Segoe UI" w:cs="Segoe UI"/>
          <w:sz w:val="24"/>
          <w:szCs w:val="24"/>
          <w:lang w:eastAsia="en-US"/>
        </w:rPr>
        <w:t xml:space="preserve">осуществлять здесь строительство такого рода объектов. 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>Именно в ПЗЗ установлено</w:t>
      </w:r>
      <w:r w:rsidR="000B35A7" w:rsidRPr="009C3EDD">
        <w:rPr>
          <w:rFonts w:ascii="Segoe UI" w:hAnsi="Segoe UI" w:cs="Segoe UI"/>
          <w:sz w:val="24"/>
          <w:szCs w:val="24"/>
          <w:lang w:eastAsia="en-US"/>
        </w:rPr>
        <w:t>,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 xml:space="preserve"> где на территории муниципального образования можно строить многоэтажные дома, а где коттеджные поселки, где должны</w:t>
      </w:r>
      <w:r w:rsidR="000B35A7" w:rsidRPr="009C3EDD">
        <w:rPr>
          <w:rFonts w:ascii="Segoe UI" w:hAnsi="Segoe UI" w:cs="Segoe UI"/>
          <w:sz w:val="24"/>
          <w:szCs w:val="24"/>
          <w:lang w:eastAsia="en-US"/>
        </w:rPr>
        <w:t xml:space="preserve"> размещаться социальные объекты, например, 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>школ</w:t>
      </w:r>
      <w:r w:rsidR="000B35A7" w:rsidRPr="009C3EDD">
        <w:rPr>
          <w:rFonts w:ascii="Segoe UI" w:hAnsi="Segoe UI" w:cs="Segoe UI"/>
          <w:sz w:val="24"/>
          <w:szCs w:val="24"/>
          <w:lang w:eastAsia="en-US"/>
        </w:rPr>
        <w:t>ы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 xml:space="preserve"> и больниц</w:t>
      </w:r>
      <w:r w:rsidR="000B35A7" w:rsidRPr="009C3EDD">
        <w:rPr>
          <w:rFonts w:ascii="Segoe UI" w:hAnsi="Segoe UI" w:cs="Segoe UI"/>
          <w:sz w:val="24"/>
          <w:szCs w:val="24"/>
          <w:lang w:eastAsia="en-US"/>
        </w:rPr>
        <w:t>ы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>, а где возможно строить торговый центр или автосервис. Также в ПЗЗ четко установлены парковые или рекреационные зоны, в которых вообще запрещено капитальное строительство</w:t>
      </w:r>
      <w:proofErr w:type="gramStart"/>
      <w:r w:rsidR="00EC7369" w:rsidRPr="009C3EDD">
        <w:rPr>
          <w:rFonts w:ascii="Segoe UI" w:hAnsi="Segoe UI" w:cs="Segoe UI"/>
          <w:sz w:val="24"/>
          <w:szCs w:val="24"/>
          <w:lang w:eastAsia="en-US"/>
        </w:rPr>
        <w:t>.Д</w:t>
      </w:r>
      <w:proofErr w:type="gramEnd"/>
      <w:r w:rsidR="00EC7369" w:rsidRPr="009C3EDD">
        <w:rPr>
          <w:rFonts w:ascii="Segoe UI" w:hAnsi="Segoe UI" w:cs="Segoe UI"/>
          <w:sz w:val="24"/>
          <w:szCs w:val="24"/>
          <w:lang w:eastAsia="en-US"/>
        </w:rPr>
        <w:t>ля качественного и оперативного проведения анализа в ЕГРН должны содержаться все зоны</w:t>
      </w:r>
      <w:r w:rsidR="00012EE8" w:rsidRPr="009C3EDD">
        <w:rPr>
          <w:rFonts w:ascii="Segoe UI" w:hAnsi="Segoe UI" w:cs="Segoe UI"/>
          <w:sz w:val="24"/>
          <w:szCs w:val="24"/>
          <w:lang w:eastAsia="en-US"/>
        </w:rPr>
        <w:t>,</w:t>
      </w:r>
      <w:r w:rsidR="00EC7369" w:rsidRPr="009C3EDD">
        <w:rPr>
          <w:rFonts w:ascii="Segoe UI" w:hAnsi="Segoe UI" w:cs="Segoe UI"/>
          <w:sz w:val="24"/>
          <w:szCs w:val="24"/>
          <w:lang w:eastAsia="en-US"/>
        </w:rPr>
        <w:t xml:space="preserve"> определенные в ПЗЗ. </w:t>
      </w:r>
      <w:r w:rsidR="009C3EDD">
        <w:rPr>
          <w:rFonts w:ascii="Segoe UI" w:hAnsi="Segoe UI" w:cs="Segoe UI"/>
          <w:sz w:val="24"/>
          <w:szCs w:val="24"/>
          <w:lang w:eastAsia="en-US"/>
        </w:rPr>
        <w:t xml:space="preserve">Отсутствие такой информации в ЕГРН </w:t>
      </w:r>
      <w:r w:rsidR="009C3EDD">
        <w:rPr>
          <w:rFonts w:ascii="Segoe UI" w:hAnsi="Segoe UI" w:cs="Segoe UI"/>
          <w:sz w:val="24"/>
          <w:szCs w:val="24"/>
          <w:lang w:eastAsia="en-US"/>
        </w:rPr>
        <w:lastRenderedPageBreak/>
        <w:t xml:space="preserve">зачастую становится причиной приостановлений и отказов при проведении кадастрового учета. </w:t>
      </w:r>
    </w:p>
    <w:p w:rsidR="007863FD" w:rsidRDefault="00C976B1" w:rsidP="00C976B1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Анализ правоприменительной практики Росреестра показывает, </w:t>
      </w:r>
      <w:r w:rsidR="00B157B3">
        <w:rPr>
          <w:rFonts w:ascii="Segoe UI" w:hAnsi="Segoe UI" w:cs="Segoe UI"/>
          <w:sz w:val="24"/>
          <w:szCs w:val="24"/>
          <w:lang w:eastAsia="en-US"/>
        </w:rPr>
        <w:t xml:space="preserve">что </w:t>
      </w:r>
      <w:r>
        <w:rPr>
          <w:rFonts w:ascii="Segoe UI" w:hAnsi="Segoe UI" w:cs="Segoe UI"/>
          <w:sz w:val="24"/>
          <w:szCs w:val="24"/>
          <w:lang w:eastAsia="en-US"/>
        </w:rPr>
        <w:t xml:space="preserve">наблюдается тенденция к снижению </w:t>
      </w:r>
      <w:r w:rsidRPr="00C976B1">
        <w:rPr>
          <w:rFonts w:ascii="Segoe UI" w:hAnsi="Segoe UI" w:cs="Segoe UI"/>
          <w:sz w:val="24"/>
          <w:szCs w:val="24"/>
          <w:lang w:eastAsia="en-US"/>
        </w:rPr>
        <w:t>количества решений суда по обжалованию регистрационных действий, принят</w:t>
      </w:r>
      <w:r>
        <w:rPr>
          <w:rFonts w:ascii="Segoe UI" w:hAnsi="Segoe UI" w:cs="Segoe UI"/>
          <w:sz w:val="24"/>
          <w:szCs w:val="24"/>
          <w:lang w:eastAsia="en-US"/>
        </w:rPr>
        <w:t xml:space="preserve">ых не в пользу Росреестра. </w:t>
      </w:r>
      <w:r w:rsidR="00364FA9">
        <w:rPr>
          <w:rFonts w:ascii="Segoe UI" w:hAnsi="Segoe UI" w:cs="Segoe UI"/>
          <w:sz w:val="24"/>
          <w:szCs w:val="24"/>
          <w:lang w:eastAsia="en-US"/>
        </w:rPr>
        <w:t>Так, в</w:t>
      </w:r>
      <w:r w:rsidR="007863FD" w:rsidRPr="00C918FB">
        <w:rPr>
          <w:rFonts w:ascii="Segoe UI" w:hAnsi="Segoe UI" w:cs="Segoe UI"/>
          <w:sz w:val="24"/>
          <w:szCs w:val="24"/>
          <w:lang w:eastAsia="en-US"/>
        </w:rPr>
        <w:t xml:space="preserve"> 2016 году не в пользу ведомства принято 215  решений об обжаловании регистрационных действий, что составило 0,001% от общего количества регистрационных действий (около 25 </w:t>
      </w:r>
      <w:proofErr w:type="gramStart"/>
      <w:r w:rsidR="007863FD" w:rsidRPr="00C918FB">
        <w:rPr>
          <w:rFonts w:ascii="Segoe UI" w:hAnsi="Segoe UI" w:cs="Segoe UI"/>
          <w:sz w:val="24"/>
          <w:szCs w:val="24"/>
          <w:lang w:eastAsia="en-US"/>
        </w:rPr>
        <w:t>млн</w:t>
      </w:r>
      <w:proofErr w:type="gramEnd"/>
      <w:r w:rsidR="007863FD" w:rsidRPr="00C918FB">
        <w:rPr>
          <w:rFonts w:ascii="Segoe UI" w:hAnsi="Segoe UI" w:cs="Segoe UI"/>
          <w:sz w:val="24"/>
          <w:szCs w:val="24"/>
          <w:lang w:eastAsia="en-US"/>
        </w:rPr>
        <w:t>).</w:t>
      </w:r>
      <w:r>
        <w:rPr>
          <w:rFonts w:ascii="Segoe UI" w:hAnsi="Segoe UI" w:cs="Segoe UI"/>
          <w:sz w:val="24"/>
          <w:szCs w:val="24"/>
          <w:lang w:eastAsia="en-US"/>
        </w:rPr>
        <w:t xml:space="preserve"> В первом полугодии </w:t>
      </w:r>
      <w:r w:rsidR="00364FA9">
        <w:rPr>
          <w:rFonts w:ascii="Segoe UI" w:hAnsi="Segoe UI" w:cs="Segoe UI"/>
          <w:sz w:val="24"/>
          <w:szCs w:val="24"/>
          <w:lang w:eastAsia="en-US"/>
        </w:rPr>
        <w:t xml:space="preserve">доля таких решений составила </w:t>
      </w:r>
      <w:r>
        <w:rPr>
          <w:rFonts w:ascii="Segoe UI" w:hAnsi="Segoe UI" w:cs="Segoe UI"/>
          <w:sz w:val="24"/>
          <w:szCs w:val="24"/>
          <w:lang w:eastAsia="en-US"/>
        </w:rPr>
        <w:t xml:space="preserve">0,0006% от общего количества регистрационных действий (11,4 </w:t>
      </w:r>
      <w:proofErr w:type="gramStart"/>
      <w:r>
        <w:rPr>
          <w:rFonts w:ascii="Segoe UI" w:hAnsi="Segoe UI" w:cs="Segoe UI"/>
          <w:sz w:val="24"/>
          <w:szCs w:val="24"/>
          <w:lang w:eastAsia="en-US"/>
        </w:rPr>
        <w:t>млн</w:t>
      </w:r>
      <w:proofErr w:type="gramEnd"/>
      <w:r>
        <w:rPr>
          <w:rFonts w:ascii="Segoe UI" w:hAnsi="Segoe UI" w:cs="Segoe UI"/>
          <w:sz w:val="24"/>
          <w:szCs w:val="24"/>
          <w:lang w:eastAsia="en-US"/>
        </w:rPr>
        <w:t xml:space="preserve">). </w:t>
      </w:r>
    </w:p>
    <w:p w:rsidR="00456752" w:rsidRPr="00456752" w:rsidRDefault="00456752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456752">
        <w:rPr>
          <w:rFonts w:ascii="Segoe UI" w:hAnsi="Segoe UI" w:cs="Segoe UI"/>
          <w:sz w:val="24"/>
          <w:szCs w:val="24"/>
          <w:lang w:eastAsia="en-US"/>
        </w:rPr>
        <w:t>Для сокращения доли приостановлений и отказов необходимо совершенствовать процессы оказания услуг на всех этапах, которые проходит заявитель при приобретении и оформлении недвижимого имущества. Для решения этой задачи Росреестр реализует комплекс совместных мероприятий с региональными органами власти и органами местного самоуправления, а также усиливает взаимодействие с кадастровыми инженерами.</w:t>
      </w:r>
    </w:p>
    <w:p w:rsidR="007D7F90" w:rsidRDefault="00716240" w:rsidP="000D7328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Предоставление услуг через Интернет </w:t>
      </w:r>
      <w:r w:rsidR="007D7F90">
        <w:rPr>
          <w:rFonts w:ascii="Segoe UI" w:hAnsi="Segoe UI" w:cs="Segoe UI"/>
          <w:sz w:val="24"/>
          <w:szCs w:val="24"/>
          <w:lang w:eastAsia="en-US"/>
        </w:rPr>
        <w:t>является одним из факторов, которые положительно влияют на снижение доли</w:t>
      </w:r>
      <w:r>
        <w:rPr>
          <w:rFonts w:ascii="Segoe UI" w:hAnsi="Segoe UI" w:cs="Segoe UI"/>
          <w:sz w:val="24"/>
          <w:szCs w:val="24"/>
          <w:lang w:eastAsia="en-US"/>
        </w:rPr>
        <w:t xml:space="preserve"> приостановлений и отказов</w:t>
      </w:r>
      <w:r w:rsidR="007D7F90">
        <w:rPr>
          <w:rFonts w:ascii="Segoe UI" w:hAnsi="Segoe UI" w:cs="Segoe UI"/>
          <w:sz w:val="24"/>
          <w:szCs w:val="24"/>
          <w:lang w:eastAsia="en-US"/>
        </w:rPr>
        <w:t xml:space="preserve"> при регистрации прав и кадастровом учете</w:t>
      </w:r>
      <w:r>
        <w:rPr>
          <w:rFonts w:ascii="Segoe UI" w:hAnsi="Segoe UI" w:cs="Segoe UI"/>
          <w:sz w:val="24"/>
          <w:szCs w:val="24"/>
          <w:lang w:eastAsia="en-US"/>
        </w:rPr>
        <w:t xml:space="preserve">. </w:t>
      </w:r>
      <w:r w:rsidR="007D7F90" w:rsidRPr="007D7F90">
        <w:rPr>
          <w:rFonts w:ascii="Segoe UI" w:hAnsi="Segoe UI" w:cs="Segoe UI"/>
          <w:sz w:val="24"/>
          <w:szCs w:val="24"/>
          <w:lang w:eastAsia="en-US"/>
        </w:rPr>
        <w:t>Росреестр развивает информационные технологии для ока</w:t>
      </w:r>
      <w:r w:rsidR="007D7F90">
        <w:rPr>
          <w:rFonts w:ascii="Segoe UI" w:hAnsi="Segoe UI" w:cs="Segoe UI"/>
          <w:sz w:val="24"/>
          <w:szCs w:val="24"/>
          <w:lang w:eastAsia="en-US"/>
        </w:rPr>
        <w:t>зания услуг в электронном виде. В</w:t>
      </w:r>
      <w:r>
        <w:rPr>
          <w:rFonts w:ascii="Segoe UI" w:hAnsi="Segoe UI" w:cs="Segoe UI"/>
          <w:sz w:val="24"/>
          <w:szCs w:val="24"/>
          <w:lang w:eastAsia="en-US"/>
        </w:rPr>
        <w:t xml:space="preserve"> январе-июне 2017 года</w:t>
      </w:r>
      <w:r w:rsidR="007D7F90">
        <w:rPr>
          <w:rFonts w:ascii="Segoe UI" w:hAnsi="Segoe UI" w:cs="Segoe UI"/>
          <w:sz w:val="24"/>
          <w:szCs w:val="24"/>
          <w:lang w:eastAsia="en-US"/>
        </w:rPr>
        <w:t xml:space="preserve"> 74,6% услуг по регистрации прав и кадастровому учету оказаны в электронном виде. За этот период ведомство обработало около 330 тыс. заявлений на регистрацию прав, поданных </w:t>
      </w:r>
      <w:r w:rsidR="00064B4E">
        <w:rPr>
          <w:rFonts w:ascii="Segoe UI" w:hAnsi="Segoe UI" w:cs="Segoe UI"/>
          <w:sz w:val="24"/>
          <w:szCs w:val="24"/>
          <w:lang w:eastAsia="en-US"/>
        </w:rPr>
        <w:t>через Интернет</w:t>
      </w:r>
      <w:r w:rsidR="007D7F90">
        <w:rPr>
          <w:rFonts w:ascii="Segoe UI" w:hAnsi="Segoe UI" w:cs="Segoe UI"/>
          <w:sz w:val="24"/>
          <w:szCs w:val="24"/>
          <w:lang w:eastAsia="en-US"/>
        </w:rPr>
        <w:t xml:space="preserve">. </w:t>
      </w:r>
    </w:p>
    <w:p w:rsidR="00456752" w:rsidRPr="00701495" w:rsidRDefault="00716240" w:rsidP="000D7328">
      <w:pPr>
        <w:pStyle w:val="a3"/>
        <w:numPr>
          <w:ilvl w:val="0"/>
          <w:numId w:val="7"/>
        </w:numPr>
        <w:spacing w:after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716240">
        <w:rPr>
          <w:rFonts w:ascii="Segoe UI" w:hAnsi="Segoe UI" w:cs="Segoe UI"/>
          <w:sz w:val="24"/>
          <w:szCs w:val="24"/>
          <w:lang w:eastAsia="en-US"/>
        </w:rPr>
        <w:t xml:space="preserve">Росреестр </w:t>
      </w:r>
      <w:r w:rsidR="00303E13">
        <w:rPr>
          <w:rFonts w:ascii="Segoe UI" w:hAnsi="Segoe UI" w:cs="Segoe UI"/>
          <w:sz w:val="24"/>
          <w:szCs w:val="24"/>
          <w:lang w:eastAsia="en-US"/>
        </w:rPr>
        <w:t xml:space="preserve">реализует совместный проект электронного взаимодействия со Сбербанком России. </w:t>
      </w:r>
      <w:r w:rsidRPr="00716240">
        <w:rPr>
          <w:rFonts w:ascii="Segoe UI" w:hAnsi="Segoe UI" w:cs="Segoe UI"/>
          <w:sz w:val="24"/>
          <w:szCs w:val="24"/>
          <w:lang w:eastAsia="en-US"/>
        </w:rPr>
        <w:t>Благодаря проекту, граждане при получении ипотечного кредита могут прямо в офисе банка, без посещения Росреестра или многофункционального центра, подать документы на регистрацию перехода права в электронном виде</w:t>
      </w:r>
      <w:proofErr w:type="gramStart"/>
      <w:r w:rsidRPr="00716240">
        <w:rPr>
          <w:rFonts w:ascii="Segoe UI" w:hAnsi="Segoe UI" w:cs="Segoe UI"/>
          <w:sz w:val="24"/>
          <w:szCs w:val="24"/>
          <w:lang w:eastAsia="en-US"/>
        </w:rPr>
        <w:t>.</w:t>
      </w:r>
      <w:r w:rsidR="00701495">
        <w:rPr>
          <w:rFonts w:ascii="Segoe UI" w:hAnsi="Segoe UI" w:cs="Segoe UI"/>
          <w:sz w:val="24"/>
          <w:szCs w:val="24"/>
          <w:lang w:eastAsia="en-US"/>
        </w:rPr>
        <w:t>А</w:t>
      </w:r>
      <w:proofErr w:type="gramEnd"/>
      <w:r w:rsidR="00701495">
        <w:rPr>
          <w:rFonts w:ascii="Segoe UI" w:hAnsi="Segoe UI" w:cs="Segoe UI"/>
          <w:sz w:val="24"/>
          <w:szCs w:val="24"/>
          <w:lang w:eastAsia="en-US"/>
        </w:rPr>
        <w:t xml:space="preserve">налогичные проекты также реализуются другими банками, например, </w:t>
      </w:r>
      <w:r w:rsidR="00456752">
        <w:rPr>
          <w:rFonts w:ascii="Segoe UI" w:hAnsi="Segoe UI" w:cs="Segoe UI"/>
          <w:sz w:val="24"/>
          <w:szCs w:val="24"/>
          <w:lang w:eastAsia="en-US"/>
        </w:rPr>
        <w:t>ВТБ</w:t>
      </w:r>
      <w:r w:rsidR="00701495">
        <w:rPr>
          <w:rFonts w:ascii="Segoe UI" w:hAnsi="Segoe UI" w:cs="Segoe UI"/>
          <w:sz w:val="24"/>
          <w:szCs w:val="24"/>
          <w:lang w:eastAsia="en-US"/>
        </w:rPr>
        <w:t xml:space="preserve">24 и Банком жилищного финансирования. </w:t>
      </w:r>
      <w:r w:rsidR="00BA271E" w:rsidRPr="00701495">
        <w:rPr>
          <w:rFonts w:ascii="Segoe UI" w:hAnsi="Segoe UI" w:cs="Segoe UI"/>
          <w:sz w:val="24"/>
          <w:szCs w:val="24"/>
          <w:lang w:eastAsia="en-US"/>
        </w:rPr>
        <w:t xml:space="preserve">Направлять документы на регистрацию прав </w:t>
      </w:r>
      <w:r w:rsidR="00701495" w:rsidRPr="00701495">
        <w:rPr>
          <w:rFonts w:ascii="Segoe UI" w:hAnsi="Segoe UI" w:cs="Segoe UI"/>
          <w:sz w:val="24"/>
          <w:szCs w:val="24"/>
          <w:lang w:eastAsia="en-US"/>
        </w:rPr>
        <w:t>непос</w:t>
      </w:r>
      <w:r w:rsidR="00701495">
        <w:rPr>
          <w:rFonts w:ascii="Segoe UI" w:hAnsi="Segoe UI" w:cs="Segoe UI"/>
          <w:sz w:val="24"/>
          <w:szCs w:val="24"/>
          <w:lang w:eastAsia="en-US"/>
        </w:rPr>
        <w:t xml:space="preserve">редственно из офиса </w:t>
      </w:r>
      <w:r w:rsidR="00BA271E" w:rsidRPr="00701495">
        <w:rPr>
          <w:rFonts w:ascii="Segoe UI" w:hAnsi="Segoe UI" w:cs="Segoe UI"/>
          <w:sz w:val="24"/>
          <w:szCs w:val="24"/>
          <w:lang w:eastAsia="en-US"/>
        </w:rPr>
        <w:t>уже</w:t>
      </w:r>
      <w:r w:rsidR="00701495">
        <w:rPr>
          <w:rFonts w:ascii="Segoe UI" w:hAnsi="Segoe UI" w:cs="Segoe UI"/>
          <w:sz w:val="24"/>
          <w:szCs w:val="24"/>
          <w:lang w:eastAsia="en-US"/>
        </w:rPr>
        <w:t xml:space="preserve"> начали </w:t>
      </w:r>
      <w:r w:rsidR="00BA271E" w:rsidRPr="00701495">
        <w:rPr>
          <w:rFonts w:ascii="Segoe UI" w:hAnsi="Segoe UI" w:cs="Segoe UI"/>
          <w:sz w:val="24"/>
          <w:szCs w:val="24"/>
          <w:lang w:eastAsia="en-US"/>
        </w:rPr>
        <w:t xml:space="preserve">компании-застройщики при регистрации договоров участия в долевом строительстве, а также риэлторские компании. </w:t>
      </w:r>
      <w:r w:rsidR="00DD5DAF">
        <w:rPr>
          <w:rFonts w:ascii="Segoe UI" w:hAnsi="Segoe UI" w:cs="Segoe UI"/>
          <w:sz w:val="24"/>
          <w:szCs w:val="24"/>
          <w:lang w:eastAsia="en-US"/>
        </w:rPr>
        <w:t xml:space="preserve">Возможность подать документы на регистрацию прав </w:t>
      </w:r>
      <w:r w:rsidR="00BA271E" w:rsidRPr="00701495">
        <w:rPr>
          <w:rFonts w:ascii="Segoe UI" w:hAnsi="Segoe UI" w:cs="Segoe UI"/>
          <w:sz w:val="24"/>
          <w:szCs w:val="24"/>
          <w:lang w:eastAsia="en-US"/>
        </w:rPr>
        <w:t xml:space="preserve">прямо </w:t>
      </w:r>
      <w:r w:rsidR="00701495">
        <w:rPr>
          <w:rFonts w:ascii="Segoe UI" w:hAnsi="Segoe UI" w:cs="Segoe UI"/>
          <w:sz w:val="24"/>
          <w:szCs w:val="24"/>
          <w:lang w:eastAsia="en-US"/>
        </w:rPr>
        <w:t>в</w:t>
      </w:r>
      <w:r w:rsidR="00064B4E" w:rsidRPr="00701495">
        <w:rPr>
          <w:rFonts w:ascii="Segoe UI" w:hAnsi="Segoe UI" w:cs="Segoe UI"/>
          <w:sz w:val="24"/>
          <w:szCs w:val="24"/>
          <w:lang w:eastAsia="en-US"/>
        </w:rPr>
        <w:t xml:space="preserve"> офис</w:t>
      </w:r>
      <w:r w:rsidR="00701495">
        <w:rPr>
          <w:rFonts w:ascii="Segoe UI" w:hAnsi="Segoe UI" w:cs="Segoe UI"/>
          <w:sz w:val="24"/>
          <w:szCs w:val="24"/>
          <w:lang w:eastAsia="en-US"/>
        </w:rPr>
        <w:t>е</w:t>
      </w:r>
      <w:r w:rsidR="00BA271E" w:rsidRPr="00701495">
        <w:rPr>
          <w:rFonts w:ascii="Segoe UI" w:hAnsi="Segoe UI" w:cs="Segoe UI"/>
          <w:sz w:val="24"/>
          <w:szCs w:val="24"/>
          <w:lang w:eastAsia="en-US"/>
        </w:rPr>
        <w:t xml:space="preserve"> банка, застройщика или риэлтора повышает удобство получения услуг для граждан и бизнеса, избавляет </w:t>
      </w:r>
      <w:r w:rsidR="00064B4E" w:rsidRPr="00701495">
        <w:rPr>
          <w:rFonts w:ascii="Segoe UI" w:hAnsi="Segoe UI" w:cs="Segoe UI"/>
          <w:sz w:val="24"/>
          <w:szCs w:val="24"/>
          <w:lang w:eastAsia="en-US"/>
        </w:rPr>
        <w:t>заявителя</w:t>
      </w:r>
      <w:r w:rsidR="00BA271E" w:rsidRPr="00701495">
        <w:rPr>
          <w:rFonts w:ascii="Segoe UI" w:hAnsi="Segoe UI" w:cs="Segoe UI"/>
          <w:sz w:val="24"/>
          <w:szCs w:val="24"/>
          <w:lang w:eastAsia="en-US"/>
        </w:rPr>
        <w:t xml:space="preserve"> от необходимости посещать офис Росреестра, что экономит </w:t>
      </w:r>
      <w:r w:rsidR="00064B4E" w:rsidRPr="00701495">
        <w:rPr>
          <w:rFonts w:ascii="Segoe UI" w:hAnsi="Segoe UI" w:cs="Segoe UI"/>
          <w:sz w:val="24"/>
          <w:szCs w:val="24"/>
          <w:lang w:eastAsia="en-US"/>
        </w:rPr>
        <w:t xml:space="preserve">его </w:t>
      </w:r>
      <w:r w:rsidR="00BA271E" w:rsidRPr="00701495">
        <w:rPr>
          <w:rFonts w:ascii="Segoe UI" w:hAnsi="Segoe UI" w:cs="Segoe UI"/>
          <w:sz w:val="24"/>
          <w:szCs w:val="24"/>
          <w:lang w:eastAsia="en-US"/>
        </w:rPr>
        <w:t xml:space="preserve">время. </w:t>
      </w:r>
    </w:p>
    <w:p w:rsidR="00847487" w:rsidRPr="00456752" w:rsidRDefault="00847487" w:rsidP="000D7328">
      <w:pPr>
        <w:pStyle w:val="a3"/>
        <w:spacing w:after="120" w:line="264" w:lineRule="auto"/>
        <w:ind w:left="36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</w:p>
    <w:sectPr w:rsidR="00847487" w:rsidRPr="00456752" w:rsidSect="00B3209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14" w:rsidRDefault="00D20B14" w:rsidP="00CB7F63">
      <w:pPr>
        <w:spacing w:after="0" w:line="240" w:lineRule="auto"/>
      </w:pPr>
      <w:r>
        <w:separator/>
      </w:r>
    </w:p>
  </w:endnote>
  <w:endnote w:type="continuationSeparator" w:id="0">
    <w:p w:rsidR="00D20B14" w:rsidRDefault="00D20B14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9B" w:rsidRDefault="00646EA7">
    <w:pPr>
      <w:pStyle w:val="ad"/>
      <w:jc w:val="center"/>
    </w:pPr>
    <w:r>
      <w:fldChar w:fldCharType="begin"/>
    </w:r>
    <w:r w:rsidR="00EC2E9B">
      <w:instrText>PAGE   \* MERGEFORMAT</w:instrText>
    </w:r>
    <w:r>
      <w:fldChar w:fldCharType="separate"/>
    </w:r>
    <w:r w:rsidR="00963AC3">
      <w:rPr>
        <w:noProof/>
      </w:rPr>
      <w:t>1</w:t>
    </w:r>
    <w:r>
      <w:fldChar w:fldCharType="end"/>
    </w:r>
  </w:p>
  <w:p w:rsidR="00EC2E9B" w:rsidRDefault="00EC2E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14" w:rsidRDefault="00D20B14" w:rsidP="00CB7F63">
      <w:pPr>
        <w:spacing w:after="0" w:line="240" w:lineRule="auto"/>
      </w:pPr>
      <w:r>
        <w:separator/>
      </w:r>
    </w:p>
  </w:footnote>
  <w:footnote w:type="continuationSeparator" w:id="0">
    <w:p w:rsidR="00D20B14" w:rsidRDefault="00D20B14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8B1" w:rsidRDefault="00E2195F">
    <w:pPr>
      <w:pStyle w:val="ab"/>
    </w:pPr>
    <w:r w:rsidRPr="00E2195F">
      <w:rPr>
        <w:rFonts w:ascii="Segoe UI" w:hAnsi="Segoe UI" w:cs="Segoe UI"/>
        <w:b/>
        <w:noProof/>
        <w:sz w:val="36"/>
        <w:szCs w:val="36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5" type="#_x0000_t75" style="width:202.2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B03"/>
    <w:multiLevelType w:val="hybridMultilevel"/>
    <w:tmpl w:val="604A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3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3B5"/>
    <w:multiLevelType w:val="multilevel"/>
    <w:tmpl w:val="DD66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hint="default"/>
      </w:rPr>
    </w:lvl>
  </w:abstractNum>
  <w:abstractNum w:abstractNumId="6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D06DD"/>
    <w:multiLevelType w:val="hybridMultilevel"/>
    <w:tmpl w:val="17F6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0"/>
    <w:multiLevelType w:val="hybridMultilevel"/>
    <w:tmpl w:val="E2E6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1B2A"/>
    <w:rsid w:val="000056CA"/>
    <w:rsid w:val="00012B45"/>
    <w:rsid w:val="00012EE8"/>
    <w:rsid w:val="00015264"/>
    <w:rsid w:val="0003446C"/>
    <w:rsid w:val="00034514"/>
    <w:rsid w:val="00036832"/>
    <w:rsid w:val="00061C08"/>
    <w:rsid w:val="00063591"/>
    <w:rsid w:val="00064079"/>
    <w:rsid w:val="00064B4E"/>
    <w:rsid w:val="00065D9F"/>
    <w:rsid w:val="0007161B"/>
    <w:rsid w:val="00071888"/>
    <w:rsid w:val="00073919"/>
    <w:rsid w:val="000939DF"/>
    <w:rsid w:val="00096CD1"/>
    <w:rsid w:val="000A28F9"/>
    <w:rsid w:val="000A7F01"/>
    <w:rsid w:val="000B35A7"/>
    <w:rsid w:val="000B60C3"/>
    <w:rsid w:val="000B6D1F"/>
    <w:rsid w:val="000C2DE2"/>
    <w:rsid w:val="000D3274"/>
    <w:rsid w:val="000D7328"/>
    <w:rsid w:val="000E0BC8"/>
    <w:rsid w:val="000E51C8"/>
    <w:rsid w:val="000F074C"/>
    <w:rsid w:val="000F5991"/>
    <w:rsid w:val="00100891"/>
    <w:rsid w:val="00104707"/>
    <w:rsid w:val="00107111"/>
    <w:rsid w:val="001147BE"/>
    <w:rsid w:val="0011673F"/>
    <w:rsid w:val="001177F2"/>
    <w:rsid w:val="00124ECA"/>
    <w:rsid w:val="00127AA1"/>
    <w:rsid w:val="00132384"/>
    <w:rsid w:val="00134273"/>
    <w:rsid w:val="0014331E"/>
    <w:rsid w:val="001451F6"/>
    <w:rsid w:val="00147CEE"/>
    <w:rsid w:val="00156214"/>
    <w:rsid w:val="0016786B"/>
    <w:rsid w:val="001714D3"/>
    <w:rsid w:val="0018240C"/>
    <w:rsid w:val="001913C6"/>
    <w:rsid w:val="001A1AD2"/>
    <w:rsid w:val="001B5BBC"/>
    <w:rsid w:val="001B5E60"/>
    <w:rsid w:val="001C668A"/>
    <w:rsid w:val="001C69A8"/>
    <w:rsid w:val="001E32A9"/>
    <w:rsid w:val="001E3D85"/>
    <w:rsid w:val="001F45D2"/>
    <w:rsid w:val="001F4CC5"/>
    <w:rsid w:val="001F5216"/>
    <w:rsid w:val="00212347"/>
    <w:rsid w:val="00212563"/>
    <w:rsid w:val="002131FA"/>
    <w:rsid w:val="00220C01"/>
    <w:rsid w:val="002231E2"/>
    <w:rsid w:val="00230778"/>
    <w:rsid w:val="00241F21"/>
    <w:rsid w:val="002444F2"/>
    <w:rsid w:val="00244CB0"/>
    <w:rsid w:val="00260A9E"/>
    <w:rsid w:val="00262BAC"/>
    <w:rsid w:val="00263301"/>
    <w:rsid w:val="00265D79"/>
    <w:rsid w:val="002764ED"/>
    <w:rsid w:val="0027651F"/>
    <w:rsid w:val="00281E7D"/>
    <w:rsid w:val="00286B46"/>
    <w:rsid w:val="00290912"/>
    <w:rsid w:val="00290E6A"/>
    <w:rsid w:val="00296FCE"/>
    <w:rsid w:val="002A2CBF"/>
    <w:rsid w:val="002B416E"/>
    <w:rsid w:val="002B637D"/>
    <w:rsid w:val="002C2297"/>
    <w:rsid w:val="002C4925"/>
    <w:rsid w:val="002D17A3"/>
    <w:rsid w:val="002E1B0B"/>
    <w:rsid w:val="002E1E06"/>
    <w:rsid w:val="002F00E2"/>
    <w:rsid w:val="002F7276"/>
    <w:rsid w:val="002F7855"/>
    <w:rsid w:val="00303E13"/>
    <w:rsid w:val="00305C84"/>
    <w:rsid w:val="00306EE7"/>
    <w:rsid w:val="0031154F"/>
    <w:rsid w:val="00315AEB"/>
    <w:rsid w:val="003244B8"/>
    <w:rsid w:val="00326A30"/>
    <w:rsid w:val="00337BA5"/>
    <w:rsid w:val="00343274"/>
    <w:rsid w:val="00346B96"/>
    <w:rsid w:val="00347B44"/>
    <w:rsid w:val="00347D65"/>
    <w:rsid w:val="00355F37"/>
    <w:rsid w:val="00356CEF"/>
    <w:rsid w:val="00356F8F"/>
    <w:rsid w:val="0036049D"/>
    <w:rsid w:val="00361FC1"/>
    <w:rsid w:val="00364FA9"/>
    <w:rsid w:val="003741C3"/>
    <w:rsid w:val="00385FC9"/>
    <w:rsid w:val="0039033A"/>
    <w:rsid w:val="00393D3D"/>
    <w:rsid w:val="003948C4"/>
    <w:rsid w:val="00394912"/>
    <w:rsid w:val="003954BF"/>
    <w:rsid w:val="003A0665"/>
    <w:rsid w:val="003A419F"/>
    <w:rsid w:val="003B4AD6"/>
    <w:rsid w:val="003C364D"/>
    <w:rsid w:val="003C39DE"/>
    <w:rsid w:val="003C5020"/>
    <w:rsid w:val="003D25F8"/>
    <w:rsid w:val="003D6976"/>
    <w:rsid w:val="003E48A7"/>
    <w:rsid w:val="003E5BE7"/>
    <w:rsid w:val="003E605B"/>
    <w:rsid w:val="003F076D"/>
    <w:rsid w:val="0040376B"/>
    <w:rsid w:val="00404C15"/>
    <w:rsid w:val="004060C5"/>
    <w:rsid w:val="004132F9"/>
    <w:rsid w:val="00413801"/>
    <w:rsid w:val="00415D51"/>
    <w:rsid w:val="00417D2A"/>
    <w:rsid w:val="00421D8E"/>
    <w:rsid w:val="00421FFA"/>
    <w:rsid w:val="00422764"/>
    <w:rsid w:val="00424844"/>
    <w:rsid w:val="0042657D"/>
    <w:rsid w:val="00427238"/>
    <w:rsid w:val="00432E56"/>
    <w:rsid w:val="0043571F"/>
    <w:rsid w:val="00441398"/>
    <w:rsid w:val="004430B6"/>
    <w:rsid w:val="00444824"/>
    <w:rsid w:val="00446602"/>
    <w:rsid w:val="00456752"/>
    <w:rsid w:val="004713AA"/>
    <w:rsid w:val="00484F47"/>
    <w:rsid w:val="004A0149"/>
    <w:rsid w:val="004A3F20"/>
    <w:rsid w:val="004A5178"/>
    <w:rsid w:val="004A5C55"/>
    <w:rsid w:val="004B49D4"/>
    <w:rsid w:val="004B7593"/>
    <w:rsid w:val="004C41D9"/>
    <w:rsid w:val="004D1B71"/>
    <w:rsid w:val="004E0CD9"/>
    <w:rsid w:val="004E1798"/>
    <w:rsid w:val="004E5D34"/>
    <w:rsid w:val="004F507B"/>
    <w:rsid w:val="0050096C"/>
    <w:rsid w:val="00500E82"/>
    <w:rsid w:val="0050288B"/>
    <w:rsid w:val="00507D60"/>
    <w:rsid w:val="0052366F"/>
    <w:rsid w:val="00523864"/>
    <w:rsid w:val="00524CF1"/>
    <w:rsid w:val="005269FE"/>
    <w:rsid w:val="00536493"/>
    <w:rsid w:val="00537445"/>
    <w:rsid w:val="00537EC0"/>
    <w:rsid w:val="00540DD7"/>
    <w:rsid w:val="005415C1"/>
    <w:rsid w:val="00542F55"/>
    <w:rsid w:val="00555716"/>
    <w:rsid w:val="00555A38"/>
    <w:rsid w:val="005650BE"/>
    <w:rsid w:val="005741E6"/>
    <w:rsid w:val="00582CBB"/>
    <w:rsid w:val="005A275B"/>
    <w:rsid w:val="005A2C32"/>
    <w:rsid w:val="005A7ACB"/>
    <w:rsid w:val="005C28EC"/>
    <w:rsid w:val="005C377F"/>
    <w:rsid w:val="005C538E"/>
    <w:rsid w:val="005D3BE3"/>
    <w:rsid w:val="005D48AB"/>
    <w:rsid w:val="005D61BB"/>
    <w:rsid w:val="005D7FB8"/>
    <w:rsid w:val="005F47D7"/>
    <w:rsid w:val="005F51D2"/>
    <w:rsid w:val="005F5426"/>
    <w:rsid w:val="005F7033"/>
    <w:rsid w:val="005F7649"/>
    <w:rsid w:val="00603F2B"/>
    <w:rsid w:val="00610834"/>
    <w:rsid w:val="00614668"/>
    <w:rsid w:val="006159BB"/>
    <w:rsid w:val="00617368"/>
    <w:rsid w:val="006210D6"/>
    <w:rsid w:val="00625BB2"/>
    <w:rsid w:val="00631FA7"/>
    <w:rsid w:val="00632249"/>
    <w:rsid w:val="00632525"/>
    <w:rsid w:val="00633365"/>
    <w:rsid w:val="00634B77"/>
    <w:rsid w:val="00641597"/>
    <w:rsid w:val="00641BDB"/>
    <w:rsid w:val="00642F17"/>
    <w:rsid w:val="006467DA"/>
    <w:rsid w:val="00646EA7"/>
    <w:rsid w:val="006518A8"/>
    <w:rsid w:val="00661E14"/>
    <w:rsid w:val="00667372"/>
    <w:rsid w:val="0067123E"/>
    <w:rsid w:val="00675FF8"/>
    <w:rsid w:val="00682097"/>
    <w:rsid w:val="006826F7"/>
    <w:rsid w:val="00695821"/>
    <w:rsid w:val="006A052A"/>
    <w:rsid w:val="006A0977"/>
    <w:rsid w:val="006A7F27"/>
    <w:rsid w:val="006B31D6"/>
    <w:rsid w:val="006B59AE"/>
    <w:rsid w:val="006B6DB5"/>
    <w:rsid w:val="006C2A07"/>
    <w:rsid w:val="006D4AB3"/>
    <w:rsid w:val="006D5AC1"/>
    <w:rsid w:val="006E0116"/>
    <w:rsid w:val="006E013E"/>
    <w:rsid w:val="006E1089"/>
    <w:rsid w:val="006E2AE5"/>
    <w:rsid w:val="00701495"/>
    <w:rsid w:val="00711E3C"/>
    <w:rsid w:val="0071407B"/>
    <w:rsid w:val="00714EC7"/>
    <w:rsid w:val="00716240"/>
    <w:rsid w:val="00716668"/>
    <w:rsid w:val="0071712D"/>
    <w:rsid w:val="00730EDC"/>
    <w:rsid w:val="00734D61"/>
    <w:rsid w:val="0073568A"/>
    <w:rsid w:val="00755C59"/>
    <w:rsid w:val="007566CE"/>
    <w:rsid w:val="00756F30"/>
    <w:rsid w:val="00757F91"/>
    <w:rsid w:val="00766442"/>
    <w:rsid w:val="00767159"/>
    <w:rsid w:val="00767743"/>
    <w:rsid w:val="00773F9D"/>
    <w:rsid w:val="007768B1"/>
    <w:rsid w:val="007863FD"/>
    <w:rsid w:val="007864E7"/>
    <w:rsid w:val="00786A51"/>
    <w:rsid w:val="00786B17"/>
    <w:rsid w:val="0079563B"/>
    <w:rsid w:val="007A2FC0"/>
    <w:rsid w:val="007A3988"/>
    <w:rsid w:val="007B7812"/>
    <w:rsid w:val="007C0DC9"/>
    <w:rsid w:val="007C6A2A"/>
    <w:rsid w:val="007C706C"/>
    <w:rsid w:val="007C7DEF"/>
    <w:rsid w:val="007D4056"/>
    <w:rsid w:val="007D45C6"/>
    <w:rsid w:val="007D7716"/>
    <w:rsid w:val="007D7CB8"/>
    <w:rsid w:val="007D7F90"/>
    <w:rsid w:val="007E69E6"/>
    <w:rsid w:val="007F5B3B"/>
    <w:rsid w:val="007F7F4E"/>
    <w:rsid w:val="00806793"/>
    <w:rsid w:val="0080682D"/>
    <w:rsid w:val="00810104"/>
    <w:rsid w:val="00823F83"/>
    <w:rsid w:val="00834931"/>
    <w:rsid w:val="00845B96"/>
    <w:rsid w:val="00847487"/>
    <w:rsid w:val="00851488"/>
    <w:rsid w:val="00862682"/>
    <w:rsid w:val="00865F0A"/>
    <w:rsid w:val="00865F59"/>
    <w:rsid w:val="00873D10"/>
    <w:rsid w:val="00877270"/>
    <w:rsid w:val="00884A91"/>
    <w:rsid w:val="00887A89"/>
    <w:rsid w:val="00892309"/>
    <w:rsid w:val="008A328C"/>
    <w:rsid w:val="008B20D1"/>
    <w:rsid w:val="008B3318"/>
    <w:rsid w:val="008D49D6"/>
    <w:rsid w:val="008E3EC7"/>
    <w:rsid w:val="008E54D1"/>
    <w:rsid w:val="008E5F93"/>
    <w:rsid w:val="008E79C8"/>
    <w:rsid w:val="008F4436"/>
    <w:rsid w:val="0090037D"/>
    <w:rsid w:val="0092078B"/>
    <w:rsid w:val="00922E30"/>
    <w:rsid w:val="0092595B"/>
    <w:rsid w:val="00932757"/>
    <w:rsid w:val="00934BDE"/>
    <w:rsid w:val="00935751"/>
    <w:rsid w:val="00937DD2"/>
    <w:rsid w:val="00950257"/>
    <w:rsid w:val="009546E2"/>
    <w:rsid w:val="0096390A"/>
    <w:rsid w:val="00963AC3"/>
    <w:rsid w:val="00965C47"/>
    <w:rsid w:val="00971B21"/>
    <w:rsid w:val="00976C8D"/>
    <w:rsid w:val="00983290"/>
    <w:rsid w:val="009838E5"/>
    <w:rsid w:val="00983C3F"/>
    <w:rsid w:val="00987F52"/>
    <w:rsid w:val="0099052D"/>
    <w:rsid w:val="009912C9"/>
    <w:rsid w:val="00993A65"/>
    <w:rsid w:val="00994331"/>
    <w:rsid w:val="009A0FFE"/>
    <w:rsid w:val="009A169F"/>
    <w:rsid w:val="009B356D"/>
    <w:rsid w:val="009B6EF6"/>
    <w:rsid w:val="009C233D"/>
    <w:rsid w:val="009C37A7"/>
    <w:rsid w:val="009C3E1D"/>
    <w:rsid w:val="009C3EDD"/>
    <w:rsid w:val="009D5F70"/>
    <w:rsid w:val="009D6172"/>
    <w:rsid w:val="009D6C0C"/>
    <w:rsid w:val="009E0716"/>
    <w:rsid w:val="009E7D85"/>
    <w:rsid w:val="009F4516"/>
    <w:rsid w:val="00A048B1"/>
    <w:rsid w:val="00A116DE"/>
    <w:rsid w:val="00A2268B"/>
    <w:rsid w:val="00A24910"/>
    <w:rsid w:val="00A32BD1"/>
    <w:rsid w:val="00A3472B"/>
    <w:rsid w:val="00A404CE"/>
    <w:rsid w:val="00A4474A"/>
    <w:rsid w:val="00A465F6"/>
    <w:rsid w:val="00A54263"/>
    <w:rsid w:val="00A712A1"/>
    <w:rsid w:val="00A737A9"/>
    <w:rsid w:val="00A76274"/>
    <w:rsid w:val="00A81E56"/>
    <w:rsid w:val="00A87B10"/>
    <w:rsid w:val="00A9132C"/>
    <w:rsid w:val="00AA4E87"/>
    <w:rsid w:val="00AA7163"/>
    <w:rsid w:val="00AB4042"/>
    <w:rsid w:val="00AB4AE5"/>
    <w:rsid w:val="00AB5EF1"/>
    <w:rsid w:val="00AC19DE"/>
    <w:rsid w:val="00AD2053"/>
    <w:rsid w:val="00AE3D25"/>
    <w:rsid w:val="00AF04C5"/>
    <w:rsid w:val="00AF1305"/>
    <w:rsid w:val="00AF182E"/>
    <w:rsid w:val="00AF6DC6"/>
    <w:rsid w:val="00B01B78"/>
    <w:rsid w:val="00B035EB"/>
    <w:rsid w:val="00B074BC"/>
    <w:rsid w:val="00B10D4F"/>
    <w:rsid w:val="00B157B3"/>
    <w:rsid w:val="00B17F27"/>
    <w:rsid w:val="00B246FF"/>
    <w:rsid w:val="00B26317"/>
    <w:rsid w:val="00B272BC"/>
    <w:rsid w:val="00B31B93"/>
    <w:rsid w:val="00B3209C"/>
    <w:rsid w:val="00B33EF0"/>
    <w:rsid w:val="00B3421B"/>
    <w:rsid w:val="00B34707"/>
    <w:rsid w:val="00B34B3A"/>
    <w:rsid w:val="00B37068"/>
    <w:rsid w:val="00B43040"/>
    <w:rsid w:val="00B4646F"/>
    <w:rsid w:val="00B51639"/>
    <w:rsid w:val="00B61FEB"/>
    <w:rsid w:val="00B630ED"/>
    <w:rsid w:val="00B63797"/>
    <w:rsid w:val="00B6637E"/>
    <w:rsid w:val="00B6660D"/>
    <w:rsid w:val="00B7365B"/>
    <w:rsid w:val="00B73B86"/>
    <w:rsid w:val="00B75D03"/>
    <w:rsid w:val="00B82C61"/>
    <w:rsid w:val="00B83116"/>
    <w:rsid w:val="00B856F9"/>
    <w:rsid w:val="00B85DC3"/>
    <w:rsid w:val="00B86033"/>
    <w:rsid w:val="00B905A0"/>
    <w:rsid w:val="00B93443"/>
    <w:rsid w:val="00BA271E"/>
    <w:rsid w:val="00BA4EC9"/>
    <w:rsid w:val="00BA6E5B"/>
    <w:rsid w:val="00BB09DB"/>
    <w:rsid w:val="00BE6623"/>
    <w:rsid w:val="00BF0668"/>
    <w:rsid w:val="00BF38FB"/>
    <w:rsid w:val="00BF4E41"/>
    <w:rsid w:val="00BF7D1F"/>
    <w:rsid w:val="00C0134E"/>
    <w:rsid w:val="00C02816"/>
    <w:rsid w:val="00C03485"/>
    <w:rsid w:val="00C051E1"/>
    <w:rsid w:val="00C06D8B"/>
    <w:rsid w:val="00C074EE"/>
    <w:rsid w:val="00C10B7B"/>
    <w:rsid w:val="00C12635"/>
    <w:rsid w:val="00C176A5"/>
    <w:rsid w:val="00C217CB"/>
    <w:rsid w:val="00C33D03"/>
    <w:rsid w:val="00C34017"/>
    <w:rsid w:val="00C34383"/>
    <w:rsid w:val="00C34809"/>
    <w:rsid w:val="00C42BAC"/>
    <w:rsid w:val="00C46315"/>
    <w:rsid w:val="00C47F96"/>
    <w:rsid w:val="00C63747"/>
    <w:rsid w:val="00C63C68"/>
    <w:rsid w:val="00C70260"/>
    <w:rsid w:val="00C7224C"/>
    <w:rsid w:val="00C77EF7"/>
    <w:rsid w:val="00C853BE"/>
    <w:rsid w:val="00C857E6"/>
    <w:rsid w:val="00C859E1"/>
    <w:rsid w:val="00C918FB"/>
    <w:rsid w:val="00C976B1"/>
    <w:rsid w:val="00CA06DF"/>
    <w:rsid w:val="00CA532E"/>
    <w:rsid w:val="00CA5A6C"/>
    <w:rsid w:val="00CB2691"/>
    <w:rsid w:val="00CB3B28"/>
    <w:rsid w:val="00CB7F63"/>
    <w:rsid w:val="00CC5761"/>
    <w:rsid w:val="00CD0CC0"/>
    <w:rsid w:val="00CD219C"/>
    <w:rsid w:val="00CD3FBE"/>
    <w:rsid w:val="00D004AE"/>
    <w:rsid w:val="00D04805"/>
    <w:rsid w:val="00D1064E"/>
    <w:rsid w:val="00D20B14"/>
    <w:rsid w:val="00D22869"/>
    <w:rsid w:val="00D26640"/>
    <w:rsid w:val="00D34681"/>
    <w:rsid w:val="00D374AE"/>
    <w:rsid w:val="00D42CEB"/>
    <w:rsid w:val="00D46F3D"/>
    <w:rsid w:val="00D50155"/>
    <w:rsid w:val="00D54EDE"/>
    <w:rsid w:val="00D624CC"/>
    <w:rsid w:val="00D64A8F"/>
    <w:rsid w:val="00D667CE"/>
    <w:rsid w:val="00D90831"/>
    <w:rsid w:val="00D9505D"/>
    <w:rsid w:val="00D954F0"/>
    <w:rsid w:val="00D966B1"/>
    <w:rsid w:val="00DA0CDF"/>
    <w:rsid w:val="00DA140C"/>
    <w:rsid w:val="00DA2E5C"/>
    <w:rsid w:val="00DA3426"/>
    <w:rsid w:val="00DB3247"/>
    <w:rsid w:val="00DB3B68"/>
    <w:rsid w:val="00DB4B73"/>
    <w:rsid w:val="00DC0174"/>
    <w:rsid w:val="00DC61DF"/>
    <w:rsid w:val="00DC70D4"/>
    <w:rsid w:val="00DD0B08"/>
    <w:rsid w:val="00DD2393"/>
    <w:rsid w:val="00DD5DAF"/>
    <w:rsid w:val="00DD6729"/>
    <w:rsid w:val="00DE14F6"/>
    <w:rsid w:val="00DF2903"/>
    <w:rsid w:val="00DF7F09"/>
    <w:rsid w:val="00E13F7F"/>
    <w:rsid w:val="00E16E1B"/>
    <w:rsid w:val="00E2079B"/>
    <w:rsid w:val="00E207F9"/>
    <w:rsid w:val="00E2089F"/>
    <w:rsid w:val="00E2195F"/>
    <w:rsid w:val="00E24F0A"/>
    <w:rsid w:val="00E26CD6"/>
    <w:rsid w:val="00E3357C"/>
    <w:rsid w:val="00E4468A"/>
    <w:rsid w:val="00E478C4"/>
    <w:rsid w:val="00E5114A"/>
    <w:rsid w:val="00E543DE"/>
    <w:rsid w:val="00E6787D"/>
    <w:rsid w:val="00E7053D"/>
    <w:rsid w:val="00E80073"/>
    <w:rsid w:val="00E83457"/>
    <w:rsid w:val="00E8540A"/>
    <w:rsid w:val="00E92557"/>
    <w:rsid w:val="00E940CA"/>
    <w:rsid w:val="00E95306"/>
    <w:rsid w:val="00E96EC5"/>
    <w:rsid w:val="00EA1EF0"/>
    <w:rsid w:val="00EA2B5D"/>
    <w:rsid w:val="00EA3451"/>
    <w:rsid w:val="00EB2037"/>
    <w:rsid w:val="00EB20AF"/>
    <w:rsid w:val="00EB7794"/>
    <w:rsid w:val="00EC2E9B"/>
    <w:rsid w:val="00EC7369"/>
    <w:rsid w:val="00ED638F"/>
    <w:rsid w:val="00ED733A"/>
    <w:rsid w:val="00EE0AE8"/>
    <w:rsid w:val="00EE50FA"/>
    <w:rsid w:val="00EF2934"/>
    <w:rsid w:val="00EF40FB"/>
    <w:rsid w:val="00EF55CD"/>
    <w:rsid w:val="00EF72A2"/>
    <w:rsid w:val="00F010B2"/>
    <w:rsid w:val="00F020BD"/>
    <w:rsid w:val="00F15011"/>
    <w:rsid w:val="00F20582"/>
    <w:rsid w:val="00F23D48"/>
    <w:rsid w:val="00F244A7"/>
    <w:rsid w:val="00F271DE"/>
    <w:rsid w:val="00F4535A"/>
    <w:rsid w:val="00F5453E"/>
    <w:rsid w:val="00F557C8"/>
    <w:rsid w:val="00F70712"/>
    <w:rsid w:val="00F71EAB"/>
    <w:rsid w:val="00F74A07"/>
    <w:rsid w:val="00F770C7"/>
    <w:rsid w:val="00F7710A"/>
    <w:rsid w:val="00F935D0"/>
    <w:rsid w:val="00F93CD4"/>
    <w:rsid w:val="00FA26F5"/>
    <w:rsid w:val="00FA410B"/>
    <w:rsid w:val="00FB5B8C"/>
    <w:rsid w:val="00FB7DA4"/>
    <w:rsid w:val="00FC6698"/>
    <w:rsid w:val="00FD6A08"/>
    <w:rsid w:val="00FE049E"/>
    <w:rsid w:val="00FE279E"/>
    <w:rsid w:val="00FF0A58"/>
    <w:rsid w:val="00FF1C45"/>
    <w:rsid w:val="00FF2A58"/>
    <w:rsid w:val="00FF3D29"/>
    <w:rsid w:val="00FF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F63"/>
  </w:style>
  <w:style w:type="paragraph" w:styleId="ad">
    <w:name w:val="footer"/>
    <w:basedOn w:val="a"/>
    <w:link w:val="ae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F63"/>
  </w:style>
  <w:style w:type="paragraph" w:styleId="af">
    <w:name w:val="Normal (Web)"/>
    <w:basedOn w:val="a"/>
    <w:uiPriority w:val="99"/>
    <w:semiHidden/>
    <w:unhideWhenUsed/>
    <w:rsid w:val="00B31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1B5E6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7C706C"/>
    <w:rPr>
      <w:rFonts w:ascii="Arial" w:hAnsi="Arial" w:cs="Arial"/>
      <w:lang w:val="ru-RU" w:eastAsia="en-US" w:bidi="ar-SA"/>
    </w:rPr>
  </w:style>
  <w:style w:type="paragraph" w:customStyle="1" w:styleId="ConsPlusNormal0">
    <w:name w:val="ConsPlusNormal"/>
    <w:link w:val="ConsPlusNormal"/>
    <w:rsid w:val="007C706C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325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0A18-2942-4243-A5F3-27D926F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Евсиков Андрей</cp:lastModifiedBy>
  <cp:revision>2</cp:revision>
  <cp:lastPrinted>2017-08-14T05:23:00Z</cp:lastPrinted>
  <dcterms:created xsi:type="dcterms:W3CDTF">2017-10-26T13:26:00Z</dcterms:created>
  <dcterms:modified xsi:type="dcterms:W3CDTF">2017-10-26T13:26:00Z</dcterms:modified>
</cp:coreProperties>
</file>