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BA" w:rsidRDefault="00BE0FBA" w:rsidP="00EA4E43">
      <w:pPr>
        <w:pStyle w:val="ConsPlusNormal"/>
        <w:jc w:val="center"/>
        <w:rPr>
          <w:b/>
          <w:bCs/>
        </w:rPr>
      </w:pPr>
    </w:p>
    <w:p w:rsidR="00EA4E43" w:rsidRDefault="00EA4E43" w:rsidP="00EA4E43">
      <w:pPr>
        <w:shd w:val="clear" w:color="auto" w:fill="FFFFFF"/>
        <w:jc w:val="center"/>
        <w:rPr>
          <w:b/>
          <w:sz w:val="32"/>
          <w:szCs w:val="32"/>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pt">
            <v:imagedata r:id="rId8" o:title="Герб-2" gain="74473f" grayscale="t"/>
          </v:shape>
        </w:pict>
      </w:r>
    </w:p>
    <w:p w:rsidR="00EA4E43" w:rsidRDefault="00EA4E43" w:rsidP="00EA4E43">
      <w:pPr>
        <w:shd w:val="clear" w:color="auto" w:fill="FFFFFF"/>
        <w:tabs>
          <w:tab w:val="left" w:leader="underscore" w:pos="2962"/>
          <w:tab w:val="left" w:leader="underscore" w:pos="9374"/>
        </w:tabs>
        <w:rPr>
          <w:b/>
        </w:rPr>
      </w:pPr>
      <w:r>
        <w:rPr>
          <w:b/>
        </w:rPr>
        <w:t xml:space="preserve">      АДМИНИСТРАЦИЯ ИЛОВЛИНСКОГО МУНИЦИПАЛЬНОГО РАЙОНА </w:t>
      </w:r>
    </w:p>
    <w:p w:rsidR="00EA4E43" w:rsidRPr="004F4B33" w:rsidRDefault="00EA4E43" w:rsidP="00EA4E43">
      <w:pPr>
        <w:shd w:val="clear" w:color="auto" w:fill="FFFFFF"/>
        <w:jc w:val="center"/>
        <w:rPr>
          <w:b/>
          <w:sz w:val="32"/>
          <w:szCs w:val="32"/>
        </w:rPr>
      </w:pPr>
      <w:r w:rsidRPr="004F4B33">
        <w:rPr>
          <w:b/>
        </w:rPr>
        <w:t>ВОЛГОГРАДСКОЙ ОБЛАСТИ</w:t>
      </w:r>
      <w:r w:rsidRPr="004F4B33">
        <w:rPr>
          <w:b/>
          <w:sz w:val="32"/>
          <w:szCs w:val="32"/>
        </w:rPr>
        <w:t xml:space="preserve"> </w:t>
      </w:r>
    </w:p>
    <w:p w:rsidR="00EA4E43" w:rsidRPr="004F4B33" w:rsidRDefault="00EA4E43" w:rsidP="00EA4E43">
      <w:pPr>
        <w:shd w:val="clear" w:color="auto" w:fill="FFFFFF"/>
        <w:jc w:val="center"/>
        <w:rPr>
          <w:b/>
        </w:rPr>
      </w:pPr>
      <w:proofErr w:type="gramStart"/>
      <w:r w:rsidRPr="004F4B33">
        <w:rPr>
          <w:b/>
          <w:sz w:val="32"/>
          <w:szCs w:val="32"/>
        </w:rPr>
        <w:t>П</w:t>
      </w:r>
      <w:proofErr w:type="gramEnd"/>
      <w:r w:rsidRPr="004F4B33">
        <w:rPr>
          <w:b/>
          <w:sz w:val="32"/>
          <w:szCs w:val="32"/>
        </w:rPr>
        <w:t xml:space="preserve"> О С Т А Н О В Л Е Н И Е</w:t>
      </w:r>
    </w:p>
    <w:p w:rsidR="00EA4E43" w:rsidRPr="004F4B33" w:rsidRDefault="00EA4E43" w:rsidP="00EA4E43">
      <w:pPr>
        <w:shd w:val="clear" w:color="auto" w:fill="FFFFFF"/>
        <w:tabs>
          <w:tab w:val="left" w:pos="4066"/>
        </w:tabs>
        <w:rPr>
          <w:szCs w:val="28"/>
        </w:rPr>
      </w:pPr>
      <w:r>
        <w:rPr>
          <w:sz w:val="20"/>
          <w:szCs w:val="20"/>
        </w:rPr>
        <w:pict>
          <v:line id="_x0000_s1026" style="position:absolute;z-index:1" from="1.5pt,2pt" to="482.8pt,2pt" strokeweight="4.5pt">
            <v:stroke linestyle="thickThin"/>
          </v:line>
        </w:pict>
      </w:r>
    </w:p>
    <w:p w:rsidR="00EA4E43" w:rsidRPr="005531C5" w:rsidRDefault="00EA4E43" w:rsidP="00EA4E43">
      <w:pPr>
        <w:shd w:val="clear" w:color="auto" w:fill="FFFFFF"/>
        <w:tabs>
          <w:tab w:val="left" w:pos="4066"/>
        </w:tabs>
        <w:rPr>
          <w:sz w:val="28"/>
          <w:szCs w:val="28"/>
        </w:rPr>
      </w:pPr>
      <w:r w:rsidRPr="005531C5">
        <w:rPr>
          <w:sz w:val="28"/>
          <w:szCs w:val="28"/>
        </w:rPr>
        <w:t xml:space="preserve">от  </w:t>
      </w:r>
      <w:r w:rsidR="00AA25FF">
        <w:rPr>
          <w:sz w:val="28"/>
          <w:szCs w:val="28"/>
        </w:rPr>
        <w:t>1</w:t>
      </w:r>
      <w:r w:rsidR="00111039">
        <w:rPr>
          <w:sz w:val="28"/>
          <w:szCs w:val="28"/>
        </w:rPr>
        <w:t>0</w:t>
      </w:r>
      <w:r w:rsidR="00E37586">
        <w:rPr>
          <w:sz w:val="28"/>
          <w:szCs w:val="28"/>
        </w:rPr>
        <w:t>.0</w:t>
      </w:r>
      <w:r w:rsidR="00111039">
        <w:rPr>
          <w:sz w:val="28"/>
          <w:szCs w:val="28"/>
        </w:rPr>
        <w:t>9</w:t>
      </w:r>
      <w:r w:rsidR="00E37586">
        <w:rPr>
          <w:sz w:val="28"/>
          <w:szCs w:val="28"/>
        </w:rPr>
        <w:t>.</w:t>
      </w:r>
      <w:r w:rsidRPr="005531C5">
        <w:rPr>
          <w:sz w:val="28"/>
          <w:szCs w:val="28"/>
        </w:rPr>
        <w:t xml:space="preserve">2015 г.      № </w:t>
      </w:r>
      <w:r w:rsidR="00111039">
        <w:rPr>
          <w:sz w:val="28"/>
          <w:szCs w:val="28"/>
        </w:rPr>
        <w:t>856</w:t>
      </w:r>
      <w:r w:rsidR="00E37586">
        <w:rPr>
          <w:sz w:val="28"/>
          <w:szCs w:val="28"/>
        </w:rPr>
        <w:t xml:space="preserve"> </w:t>
      </w:r>
    </w:p>
    <w:p w:rsidR="00EA4E43" w:rsidRPr="005531C5" w:rsidRDefault="00EA4E43" w:rsidP="00EA4E43">
      <w:pPr>
        <w:pStyle w:val="ConsPlusNormal"/>
        <w:jc w:val="center"/>
        <w:rPr>
          <w:rFonts w:ascii="Times New Roman" w:hAnsi="Times New Roman" w:cs="Times New Roman"/>
          <w:bCs/>
          <w:sz w:val="28"/>
          <w:szCs w:val="28"/>
        </w:rPr>
      </w:pPr>
    </w:p>
    <w:p w:rsidR="00111039" w:rsidRDefault="00111039" w:rsidP="00111039">
      <w:pPr>
        <w:spacing w:line="240" w:lineRule="exact"/>
        <w:jc w:val="center"/>
        <w:rPr>
          <w:sz w:val="28"/>
          <w:szCs w:val="28"/>
        </w:rPr>
      </w:pPr>
      <w:r>
        <w:rPr>
          <w:sz w:val="28"/>
          <w:szCs w:val="28"/>
        </w:rPr>
        <w:t>Об утверждении Порядка проведения  оценки регулирующего воздействия</w:t>
      </w:r>
    </w:p>
    <w:p w:rsidR="00111039" w:rsidRDefault="00111039" w:rsidP="00111039">
      <w:pPr>
        <w:spacing w:line="240" w:lineRule="exact"/>
        <w:jc w:val="center"/>
        <w:rPr>
          <w:sz w:val="28"/>
          <w:szCs w:val="28"/>
        </w:rPr>
      </w:pPr>
      <w:r>
        <w:rPr>
          <w:sz w:val="28"/>
          <w:szCs w:val="28"/>
        </w:rPr>
        <w:t xml:space="preserve">проектов муниципальных нормативных правовых актов </w:t>
      </w:r>
    </w:p>
    <w:p w:rsidR="00111039" w:rsidRDefault="00111039" w:rsidP="00111039">
      <w:pPr>
        <w:spacing w:line="240" w:lineRule="exact"/>
        <w:jc w:val="center"/>
        <w:rPr>
          <w:sz w:val="28"/>
          <w:szCs w:val="28"/>
        </w:rPr>
      </w:pPr>
      <w:r>
        <w:rPr>
          <w:sz w:val="28"/>
          <w:szCs w:val="28"/>
        </w:rPr>
        <w:t>администрации Иловлинского муниципального района</w:t>
      </w:r>
    </w:p>
    <w:p w:rsidR="00EA4E43" w:rsidRPr="005531C5" w:rsidRDefault="00EA4E43" w:rsidP="00EA4E43">
      <w:pPr>
        <w:jc w:val="center"/>
        <w:rPr>
          <w:b/>
          <w:color w:val="FF0000"/>
          <w:sz w:val="28"/>
          <w:szCs w:val="28"/>
        </w:rPr>
      </w:pPr>
    </w:p>
    <w:p w:rsidR="00EA4E43" w:rsidRDefault="00EA4E43" w:rsidP="00EA4E43">
      <w:pPr>
        <w:jc w:val="center"/>
        <w:rPr>
          <w:b/>
          <w:color w:val="FF0000"/>
          <w:sz w:val="26"/>
        </w:rPr>
      </w:pPr>
    </w:p>
    <w:p w:rsidR="005F33EE" w:rsidRDefault="005F33EE" w:rsidP="005F33EE">
      <w:pPr>
        <w:jc w:val="both"/>
        <w:rPr>
          <w:sz w:val="28"/>
          <w:szCs w:val="28"/>
        </w:rPr>
      </w:pPr>
    </w:p>
    <w:p w:rsidR="005F33EE" w:rsidRPr="00111039" w:rsidRDefault="005F33EE" w:rsidP="005F33EE">
      <w:pPr>
        <w:jc w:val="both"/>
        <w:rPr>
          <w:sz w:val="28"/>
          <w:szCs w:val="28"/>
        </w:rPr>
      </w:pPr>
      <w:r w:rsidRPr="00111039">
        <w:rPr>
          <w:sz w:val="28"/>
          <w:szCs w:val="28"/>
        </w:rPr>
        <w:t xml:space="preserve">       </w:t>
      </w:r>
      <w:proofErr w:type="gramStart"/>
      <w:r w:rsidRPr="00111039">
        <w:rPr>
          <w:sz w:val="28"/>
          <w:szCs w:val="28"/>
        </w:rPr>
        <w:t xml:space="preserve">В целях реализации </w:t>
      </w:r>
      <w:hyperlink r:id="rId9" w:history="1">
        <w:r w:rsidRPr="00111039">
          <w:rPr>
            <w:rStyle w:val="a6"/>
            <w:color w:val="00000A"/>
            <w:sz w:val="28"/>
            <w:szCs w:val="28"/>
            <w:u w:val="none"/>
          </w:rPr>
          <w:t>Указа</w:t>
        </w:r>
      </w:hyperlink>
      <w:r w:rsidRPr="00111039">
        <w:rPr>
          <w:sz w:val="28"/>
          <w:szCs w:val="28"/>
        </w:rPr>
        <w:t xml:space="preserve"> Президента Российской Федерации                         от 07 мая 2012 г. № 601 «Об основных направлениях совершенствования системы государственного управления»</w:t>
      </w:r>
      <w:r w:rsidR="00111039">
        <w:rPr>
          <w:sz w:val="28"/>
          <w:szCs w:val="28"/>
        </w:rPr>
        <w:t xml:space="preserve">, </w:t>
      </w:r>
      <w:hyperlink r:id="rId10" w:history="1">
        <w:r w:rsidR="00111039" w:rsidRPr="00111039">
          <w:rPr>
            <w:sz w:val="28"/>
            <w:szCs w:val="28"/>
          </w:rPr>
          <w:t>Закона</w:t>
        </w:r>
      </w:hyperlink>
      <w:r w:rsidR="00111039" w:rsidRPr="00111039">
        <w:rPr>
          <w:sz w:val="28"/>
          <w:szCs w:val="28"/>
        </w:rPr>
        <w:t xml:space="preserve"> Волгоградской области от 09</w:t>
      </w:r>
      <w:r w:rsidR="00111039">
        <w:rPr>
          <w:sz w:val="28"/>
          <w:szCs w:val="28"/>
        </w:rPr>
        <w:t>.</w:t>
      </w:r>
      <w:r w:rsidR="00111039" w:rsidRPr="00111039">
        <w:rPr>
          <w:sz w:val="28"/>
          <w:szCs w:val="28"/>
        </w:rPr>
        <w:t>12. 2014 г.</w:t>
      </w:r>
      <w:r w:rsidR="00111039">
        <w:rPr>
          <w:sz w:val="28"/>
          <w:szCs w:val="28"/>
        </w:rPr>
        <w:t xml:space="preserve"> </w:t>
      </w:r>
      <w:r w:rsidR="00111039" w:rsidRPr="00111039">
        <w:rPr>
          <w:sz w:val="28"/>
          <w:szCs w:val="28"/>
        </w:rPr>
        <w:t>N 166-ОД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111039">
        <w:rPr>
          <w:sz w:val="28"/>
          <w:szCs w:val="28"/>
        </w:rPr>
        <w:t xml:space="preserve"> и </w:t>
      </w:r>
      <w:hyperlink r:id="rId11" w:history="1">
        <w:r w:rsidRPr="00111039">
          <w:rPr>
            <w:rStyle w:val="a6"/>
            <w:color w:val="00000A"/>
            <w:sz w:val="28"/>
            <w:szCs w:val="28"/>
            <w:u w:val="none"/>
          </w:rPr>
          <w:t>постановления</w:t>
        </w:r>
      </w:hyperlink>
      <w:r w:rsidRPr="00111039">
        <w:rPr>
          <w:sz w:val="28"/>
          <w:szCs w:val="28"/>
        </w:rPr>
        <w:t xml:space="preserve"> Губернатора Волгоградской области от 30 июля 2015 г.   № 687 «О порядке проведения оценки регулирующего</w:t>
      </w:r>
      <w:proofErr w:type="gramEnd"/>
      <w:r w:rsidRPr="00111039">
        <w:rPr>
          <w:sz w:val="28"/>
          <w:szCs w:val="28"/>
        </w:rPr>
        <w:t xml:space="preserve"> воздействия проектов нормативных правовых актов Волгоградской области» </w:t>
      </w:r>
      <w:r w:rsidR="00D7099C">
        <w:rPr>
          <w:sz w:val="28"/>
          <w:szCs w:val="28"/>
        </w:rPr>
        <w:t xml:space="preserve">администрация  Иловлинского  муниципального  района   </w:t>
      </w:r>
      <w:proofErr w:type="gramStart"/>
      <w:r w:rsidRPr="00111039">
        <w:rPr>
          <w:sz w:val="28"/>
          <w:szCs w:val="28"/>
        </w:rPr>
        <w:t>п</w:t>
      </w:r>
      <w:proofErr w:type="gramEnd"/>
      <w:r w:rsidRPr="00111039">
        <w:rPr>
          <w:sz w:val="28"/>
          <w:szCs w:val="28"/>
        </w:rPr>
        <w:t xml:space="preserve"> о с т а н о в л я </w:t>
      </w:r>
      <w:r w:rsidR="00D7099C">
        <w:rPr>
          <w:sz w:val="28"/>
          <w:szCs w:val="28"/>
        </w:rPr>
        <w:t>е т</w:t>
      </w:r>
      <w:r w:rsidRPr="00111039">
        <w:rPr>
          <w:sz w:val="28"/>
          <w:szCs w:val="28"/>
        </w:rPr>
        <w:t>:</w:t>
      </w:r>
    </w:p>
    <w:p w:rsidR="005F33EE" w:rsidRPr="00111039" w:rsidRDefault="005F33EE" w:rsidP="005F33EE">
      <w:pPr>
        <w:pStyle w:val="ConsPlusNormal"/>
        <w:ind w:firstLine="540"/>
        <w:jc w:val="both"/>
        <w:rPr>
          <w:sz w:val="28"/>
          <w:szCs w:val="28"/>
        </w:rPr>
      </w:pPr>
    </w:p>
    <w:p w:rsidR="005F33EE" w:rsidRPr="00D7099C" w:rsidRDefault="005F33EE" w:rsidP="005F33EE">
      <w:pPr>
        <w:pStyle w:val="ConsPlusNormal"/>
        <w:ind w:firstLine="540"/>
        <w:jc w:val="both"/>
        <w:rPr>
          <w:rFonts w:ascii="Times New Roman" w:hAnsi="Times New Roman" w:cs="Times New Roman"/>
          <w:sz w:val="28"/>
          <w:szCs w:val="28"/>
        </w:rPr>
      </w:pPr>
      <w:r w:rsidRPr="00D7099C">
        <w:rPr>
          <w:rFonts w:ascii="Times New Roman" w:hAnsi="Times New Roman" w:cs="Times New Roman"/>
          <w:sz w:val="28"/>
          <w:szCs w:val="28"/>
        </w:rPr>
        <w:t>1. Утвердить прилагаемый</w:t>
      </w:r>
      <w:r w:rsidR="00C76145">
        <w:rPr>
          <w:rFonts w:ascii="Times New Roman" w:hAnsi="Times New Roman" w:cs="Times New Roman"/>
          <w:sz w:val="28"/>
          <w:szCs w:val="28"/>
        </w:rPr>
        <w:t xml:space="preserve"> </w:t>
      </w:r>
      <w:r w:rsidRPr="00D7099C">
        <w:rPr>
          <w:rFonts w:ascii="Times New Roman" w:hAnsi="Times New Roman" w:cs="Times New Roman"/>
          <w:sz w:val="28"/>
          <w:szCs w:val="28"/>
        </w:rPr>
        <w:t xml:space="preserve"> </w:t>
      </w:r>
      <w:hyperlink r:id="rId12" w:anchor="Par31" w:history="1">
        <w:r w:rsidRPr="00D7099C">
          <w:rPr>
            <w:rStyle w:val="a6"/>
            <w:rFonts w:ascii="Times New Roman" w:hAnsi="Times New Roman" w:cs="Times New Roman"/>
            <w:color w:val="00000A"/>
            <w:sz w:val="28"/>
            <w:szCs w:val="28"/>
            <w:u w:val="none"/>
          </w:rPr>
          <w:t>Порядок</w:t>
        </w:r>
      </w:hyperlink>
      <w:r w:rsidR="00C76145">
        <w:rPr>
          <w:rFonts w:ascii="Times New Roman" w:hAnsi="Times New Roman" w:cs="Times New Roman"/>
          <w:sz w:val="28"/>
          <w:szCs w:val="28"/>
        </w:rPr>
        <w:t xml:space="preserve"> </w:t>
      </w:r>
      <w:proofErr w:type="gramStart"/>
      <w:r w:rsidRPr="00D7099C">
        <w:rPr>
          <w:rFonts w:ascii="Times New Roman" w:hAnsi="Times New Roman" w:cs="Times New Roman"/>
          <w:sz w:val="28"/>
          <w:szCs w:val="28"/>
        </w:rPr>
        <w:t xml:space="preserve">проведения </w:t>
      </w:r>
      <w:r w:rsidR="00C76145">
        <w:rPr>
          <w:rFonts w:ascii="Times New Roman" w:hAnsi="Times New Roman" w:cs="Times New Roman"/>
          <w:sz w:val="28"/>
          <w:szCs w:val="28"/>
        </w:rPr>
        <w:t xml:space="preserve"> </w:t>
      </w:r>
      <w:r w:rsidRPr="00D7099C">
        <w:rPr>
          <w:rFonts w:ascii="Times New Roman" w:hAnsi="Times New Roman" w:cs="Times New Roman"/>
          <w:sz w:val="28"/>
          <w:szCs w:val="28"/>
        </w:rPr>
        <w:t xml:space="preserve">оценки </w:t>
      </w:r>
      <w:r w:rsidR="00C76145">
        <w:rPr>
          <w:rFonts w:ascii="Times New Roman" w:hAnsi="Times New Roman" w:cs="Times New Roman"/>
          <w:sz w:val="28"/>
          <w:szCs w:val="28"/>
        </w:rPr>
        <w:t xml:space="preserve">   </w:t>
      </w:r>
      <w:r w:rsidRPr="00D7099C">
        <w:rPr>
          <w:rFonts w:ascii="Times New Roman" w:hAnsi="Times New Roman" w:cs="Times New Roman"/>
          <w:sz w:val="28"/>
          <w:szCs w:val="28"/>
        </w:rPr>
        <w:t>регулирующего воздействия проектов муниципальных нормативных правовых актов администрации</w:t>
      </w:r>
      <w:proofErr w:type="gramEnd"/>
      <w:r w:rsidRPr="00D7099C">
        <w:rPr>
          <w:rFonts w:ascii="Times New Roman" w:hAnsi="Times New Roman" w:cs="Times New Roman"/>
          <w:sz w:val="28"/>
          <w:szCs w:val="28"/>
        </w:rPr>
        <w:t xml:space="preserve"> </w:t>
      </w:r>
      <w:r w:rsidR="00C76145">
        <w:rPr>
          <w:rFonts w:ascii="Times New Roman" w:hAnsi="Times New Roman" w:cs="Times New Roman"/>
          <w:sz w:val="28"/>
          <w:szCs w:val="28"/>
        </w:rPr>
        <w:t xml:space="preserve">Иловлинского </w:t>
      </w:r>
      <w:r w:rsidRPr="00D7099C">
        <w:rPr>
          <w:rFonts w:ascii="Times New Roman" w:hAnsi="Times New Roman" w:cs="Times New Roman"/>
          <w:sz w:val="28"/>
          <w:szCs w:val="28"/>
        </w:rPr>
        <w:t>муниципального района</w:t>
      </w:r>
      <w:r w:rsidR="00C76145">
        <w:rPr>
          <w:rFonts w:ascii="Times New Roman" w:hAnsi="Times New Roman" w:cs="Times New Roman"/>
          <w:sz w:val="28"/>
          <w:szCs w:val="28"/>
        </w:rPr>
        <w:t>.</w:t>
      </w:r>
    </w:p>
    <w:p w:rsidR="005F33EE" w:rsidRPr="00D7099C" w:rsidRDefault="005F33EE" w:rsidP="005F33EE">
      <w:pPr>
        <w:pStyle w:val="ConsPlusNormal"/>
        <w:ind w:firstLine="540"/>
        <w:jc w:val="both"/>
        <w:rPr>
          <w:rFonts w:ascii="Times New Roman" w:hAnsi="Times New Roman" w:cs="Times New Roman"/>
          <w:sz w:val="28"/>
          <w:szCs w:val="28"/>
        </w:rPr>
      </w:pPr>
      <w:r w:rsidRPr="00D7099C">
        <w:rPr>
          <w:rFonts w:ascii="Times New Roman" w:hAnsi="Times New Roman" w:cs="Times New Roman"/>
          <w:sz w:val="28"/>
          <w:szCs w:val="28"/>
        </w:rPr>
        <w:t>2. Настоящее постановление</w:t>
      </w:r>
      <w:r w:rsidR="00D7099C">
        <w:rPr>
          <w:rFonts w:ascii="Times New Roman" w:hAnsi="Times New Roman" w:cs="Times New Roman"/>
          <w:sz w:val="28"/>
          <w:szCs w:val="28"/>
        </w:rPr>
        <w:t xml:space="preserve">  подлежит обнародованию, </w:t>
      </w:r>
      <w:r w:rsidRPr="00D7099C">
        <w:rPr>
          <w:rFonts w:ascii="Times New Roman" w:hAnsi="Times New Roman" w:cs="Times New Roman"/>
          <w:sz w:val="28"/>
          <w:szCs w:val="28"/>
        </w:rPr>
        <w:t xml:space="preserve">    опубликованию на официальном сайте </w:t>
      </w:r>
      <w:r w:rsidR="00D7099C">
        <w:rPr>
          <w:rFonts w:ascii="Times New Roman" w:hAnsi="Times New Roman" w:cs="Times New Roman"/>
          <w:sz w:val="28"/>
          <w:szCs w:val="28"/>
        </w:rPr>
        <w:t>администрации  Иловлинского</w:t>
      </w:r>
      <w:r w:rsidRPr="00D7099C">
        <w:rPr>
          <w:rFonts w:ascii="Times New Roman" w:hAnsi="Times New Roman" w:cs="Times New Roman"/>
          <w:sz w:val="28"/>
          <w:szCs w:val="28"/>
        </w:rPr>
        <w:t xml:space="preserve"> муниципального района</w:t>
      </w:r>
      <w:r w:rsidR="008C123E">
        <w:rPr>
          <w:rFonts w:ascii="Times New Roman" w:hAnsi="Times New Roman" w:cs="Times New Roman"/>
          <w:sz w:val="28"/>
          <w:szCs w:val="28"/>
        </w:rPr>
        <w:t xml:space="preserve">  и  </w:t>
      </w:r>
      <w:r w:rsidR="00D7099C" w:rsidRPr="00D7099C">
        <w:rPr>
          <w:rFonts w:ascii="Times New Roman" w:hAnsi="Times New Roman" w:cs="Times New Roman"/>
          <w:sz w:val="28"/>
          <w:szCs w:val="28"/>
        </w:rPr>
        <w:t xml:space="preserve"> вступает в силу с</w:t>
      </w:r>
      <w:r w:rsidR="008C123E">
        <w:rPr>
          <w:rFonts w:ascii="Times New Roman" w:hAnsi="Times New Roman" w:cs="Times New Roman"/>
          <w:sz w:val="28"/>
          <w:szCs w:val="28"/>
        </w:rPr>
        <w:t xml:space="preserve">  01.01. 2016 г.</w:t>
      </w:r>
    </w:p>
    <w:p w:rsidR="005F33EE" w:rsidRPr="00D7099C" w:rsidRDefault="005F33EE" w:rsidP="005F33EE">
      <w:pPr>
        <w:pStyle w:val="ConsPlusNormal"/>
        <w:ind w:firstLine="540"/>
        <w:jc w:val="both"/>
        <w:rPr>
          <w:rFonts w:ascii="Times New Roman" w:hAnsi="Times New Roman" w:cs="Times New Roman"/>
          <w:sz w:val="28"/>
          <w:szCs w:val="28"/>
        </w:rPr>
      </w:pPr>
      <w:r w:rsidRPr="00D7099C">
        <w:rPr>
          <w:rFonts w:ascii="Times New Roman" w:hAnsi="Times New Roman" w:cs="Times New Roman"/>
          <w:sz w:val="28"/>
          <w:szCs w:val="28"/>
        </w:rPr>
        <w:t xml:space="preserve">3. </w:t>
      </w:r>
      <w:proofErr w:type="gramStart"/>
      <w:r w:rsidRPr="00D7099C">
        <w:rPr>
          <w:rFonts w:ascii="Times New Roman" w:hAnsi="Times New Roman" w:cs="Times New Roman"/>
          <w:sz w:val="28"/>
          <w:szCs w:val="28"/>
        </w:rPr>
        <w:t xml:space="preserve">Контроль </w:t>
      </w:r>
      <w:r w:rsidR="00C76145">
        <w:rPr>
          <w:rFonts w:ascii="Times New Roman" w:hAnsi="Times New Roman" w:cs="Times New Roman"/>
          <w:sz w:val="28"/>
          <w:szCs w:val="28"/>
        </w:rPr>
        <w:t>за</w:t>
      </w:r>
      <w:proofErr w:type="gramEnd"/>
      <w:r w:rsidR="00C76145">
        <w:rPr>
          <w:rFonts w:ascii="Times New Roman" w:hAnsi="Times New Roman" w:cs="Times New Roman"/>
          <w:sz w:val="28"/>
          <w:szCs w:val="28"/>
        </w:rPr>
        <w:t xml:space="preserve">  исполнением  </w:t>
      </w:r>
      <w:r w:rsidRPr="00D7099C">
        <w:rPr>
          <w:rFonts w:ascii="Times New Roman" w:hAnsi="Times New Roman" w:cs="Times New Roman"/>
          <w:sz w:val="28"/>
          <w:szCs w:val="28"/>
        </w:rPr>
        <w:t xml:space="preserve">настоящего постановления </w:t>
      </w:r>
      <w:r w:rsidR="00C76145">
        <w:rPr>
          <w:rFonts w:ascii="Times New Roman" w:hAnsi="Times New Roman" w:cs="Times New Roman"/>
          <w:sz w:val="28"/>
          <w:szCs w:val="28"/>
        </w:rPr>
        <w:t>возложить  на  заместителя  Главы  администрации  Иловлинского  муниципального  района  Н.В.Бурдыко</w:t>
      </w:r>
      <w:r w:rsidRPr="00D7099C">
        <w:rPr>
          <w:rFonts w:ascii="Times New Roman" w:hAnsi="Times New Roman" w:cs="Times New Roman"/>
          <w:sz w:val="28"/>
          <w:szCs w:val="28"/>
        </w:rPr>
        <w:t>.</w:t>
      </w:r>
    </w:p>
    <w:p w:rsidR="005F33EE" w:rsidRPr="00111039" w:rsidRDefault="005F33EE" w:rsidP="005F33EE">
      <w:pPr>
        <w:pStyle w:val="ConsPlusNormal"/>
        <w:ind w:firstLine="540"/>
        <w:jc w:val="both"/>
        <w:rPr>
          <w:sz w:val="28"/>
          <w:szCs w:val="28"/>
        </w:rPr>
      </w:pPr>
    </w:p>
    <w:p w:rsidR="005F33EE" w:rsidRPr="00111039" w:rsidRDefault="005F33EE" w:rsidP="005F33EE">
      <w:pPr>
        <w:tabs>
          <w:tab w:val="left" w:pos="2114"/>
        </w:tabs>
        <w:jc w:val="both"/>
        <w:rPr>
          <w:sz w:val="28"/>
          <w:szCs w:val="28"/>
        </w:rPr>
      </w:pPr>
    </w:p>
    <w:p w:rsidR="005F33EE" w:rsidRPr="00111039" w:rsidRDefault="005F33EE" w:rsidP="005F33EE">
      <w:pPr>
        <w:tabs>
          <w:tab w:val="left" w:pos="2114"/>
        </w:tabs>
        <w:jc w:val="both"/>
        <w:rPr>
          <w:sz w:val="28"/>
          <w:szCs w:val="28"/>
        </w:rPr>
      </w:pPr>
    </w:p>
    <w:p w:rsidR="005F33EE" w:rsidRPr="00111039" w:rsidRDefault="005F33EE" w:rsidP="005F33EE">
      <w:pPr>
        <w:tabs>
          <w:tab w:val="left" w:pos="2114"/>
        </w:tabs>
        <w:jc w:val="both"/>
        <w:rPr>
          <w:sz w:val="28"/>
          <w:szCs w:val="28"/>
        </w:rPr>
      </w:pPr>
    </w:p>
    <w:p w:rsidR="005F33EE" w:rsidRPr="00111039" w:rsidRDefault="005F33EE" w:rsidP="005F33EE">
      <w:pPr>
        <w:tabs>
          <w:tab w:val="left" w:pos="2114"/>
        </w:tabs>
        <w:jc w:val="both"/>
        <w:rPr>
          <w:sz w:val="28"/>
          <w:szCs w:val="28"/>
        </w:rPr>
      </w:pPr>
    </w:p>
    <w:p w:rsidR="005F33EE" w:rsidRPr="00111039" w:rsidRDefault="005F33EE" w:rsidP="005F33EE">
      <w:pPr>
        <w:tabs>
          <w:tab w:val="left" w:pos="2114"/>
        </w:tabs>
        <w:jc w:val="both"/>
        <w:rPr>
          <w:sz w:val="28"/>
          <w:szCs w:val="28"/>
        </w:rPr>
      </w:pPr>
      <w:r w:rsidRPr="00111039">
        <w:rPr>
          <w:sz w:val="28"/>
          <w:szCs w:val="28"/>
        </w:rPr>
        <w:t xml:space="preserve">Глава администрации </w:t>
      </w:r>
    </w:p>
    <w:p w:rsidR="005F33EE" w:rsidRPr="00111039" w:rsidRDefault="00C76145" w:rsidP="005F33EE">
      <w:pPr>
        <w:tabs>
          <w:tab w:val="left" w:pos="2114"/>
        </w:tabs>
        <w:jc w:val="both"/>
        <w:rPr>
          <w:sz w:val="28"/>
          <w:szCs w:val="28"/>
        </w:rPr>
      </w:pPr>
      <w:r>
        <w:rPr>
          <w:sz w:val="28"/>
          <w:szCs w:val="28"/>
        </w:rPr>
        <w:t>Иловлинского</w:t>
      </w:r>
      <w:r w:rsidR="005F33EE" w:rsidRPr="00111039">
        <w:rPr>
          <w:sz w:val="28"/>
          <w:szCs w:val="28"/>
        </w:rPr>
        <w:t xml:space="preserve"> муниципального района                  </w:t>
      </w:r>
      <w:r>
        <w:rPr>
          <w:sz w:val="28"/>
          <w:szCs w:val="28"/>
        </w:rPr>
        <w:t xml:space="preserve">        </w:t>
      </w:r>
      <w:r w:rsidR="005F33EE" w:rsidRPr="00111039">
        <w:rPr>
          <w:sz w:val="28"/>
          <w:szCs w:val="28"/>
        </w:rPr>
        <w:t xml:space="preserve">    </w:t>
      </w:r>
      <w:r>
        <w:rPr>
          <w:sz w:val="28"/>
          <w:szCs w:val="28"/>
        </w:rPr>
        <w:t>И.С.Гель</w:t>
      </w:r>
    </w:p>
    <w:p w:rsidR="005F33EE" w:rsidRPr="00111039" w:rsidRDefault="005F33EE" w:rsidP="005F33EE">
      <w:pPr>
        <w:tabs>
          <w:tab w:val="left" w:pos="2114"/>
        </w:tabs>
        <w:jc w:val="both"/>
        <w:rPr>
          <w:sz w:val="28"/>
          <w:szCs w:val="28"/>
        </w:rPr>
      </w:pPr>
    </w:p>
    <w:p w:rsidR="005F33EE" w:rsidRPr="00111039" w:rsidRDefault="005F33EE" w:rsidP="005F33EE">
      <w:pPr>
        <w:tabs>
          <w:tab w:val="left" w:pos="2114"/>
        </w:tabs>
        <w:jc w:val="both"/>
        <w:rPr>
          <w:sz w:val="28"/>
          <w:szCs w:val="28"/>
        </w:rPr>
      </w:pPr>
    </w:p>
    <w:p w:rsidR="005F33EE" w:rsidRPr="00111039" w:rsidRDefault="005F33EE" w:rsidP="005F33EE">
      <w:pPr>
        <w:tabs>
          <w:tab w:val="left" w:pos="2114"/>
        </w:tabs>
        <w:jc w:val="both"/>
        <w:rPr>
          <w:sz w:val="28"/>
          <w:szCs w:val="28"/>
        </w:rPr>
      </w:pPr>
    </w:p>
    <w:p w:rsidR="005F33EE" w:rsidRPr="00C76145" w:rsidRDefault="005F33EE" w:rsidP="00D7099C">
      <w:pPr>
        <w:pStyle w:val="ConsPlusNormal"/>
        <w:spacing w:line="240" w:lineRule="exact"/>
        <w:ind w:left="5664"/>
        <w:jc w:val="right"/>
        <w:rPr>
          <w:rFonts w:ascii="Times New Roman" w:hAnsi="Times New Roman" w:cs="Times New Roman"/>
          <w:sz w:val="28"/>
          <w:szCs w:val="28"/>
        </w:rPr>
      </w:pPr>
      <w:r w:rsidRPr="00C76145">
        <w:rPr>
          <w:rFonts w:ascii="Times New Roman" w:hAnsi="Times New Roman" w:cs="Times New Roman"/>
          <w:sz w:val="28"/>
          <w:szCs w:val="28"/>
        </w:rPr>
        <w:lastRenderedPageBreak/>
        <w:t>Утвержден</w:t>
      </w:r>
    </w:p>
    <w:p w:rsidR="005F33EE" w:rsidRPr="00C76145" w:rsidRDefault="005F33EE" w:rsidP="00D7099C">
      <w:pPr>
        <w:pStyle w:val="ConsPlusNormal"/>
        <w:spacing w:line="240" w:lineRule="exact"/>
        <w:ind w:left="5664"/>
        <w:jc w:val="right"/>
        <w:rPr>
          <w:rFonts w:ascii="Times New Roman" w:hAnsi="Times New Roman" w:cs="Times New Roman"/>
          <w:sz w:val="28"/>
          <w:szCs w:val="28"/>
        </w:rPr>
      </w:pPr>
      <w:r w:rsidRPr="00C76145">
        <w:rPr>
          <w:rFonts w:ascii="Times New Roman" w:hAnsi="Times New Roman" w:cs="Times New Roman"/>
          <w:sz w:val="28"/>
          <w:szCs w:val="28"/>
        </w:rPr>
        <w:t>постановлением</w:t>
      </w:r>
    </w:p>
    <w:p w:rsidR="005F33EE" w:rsidRPr="00C76145" w:rsidRDefault="005F33EE" w:rsidP="00D7099C">
      <w:pPr>
        <w:pStyle w:val="ConsPlusNormal"/>
        <w:spacing w:line="240" w:lineRule="exact"/>
        <w:ind w:left="5664"/>
        <w:jc w:val="right"/>
        <w:rPr>
          <w:rFonts w:ascii="Times New Roman" w:hAnsi="Times New Roman" w:cs="Times New Roman"/>
          <w:sz w:val="28"/>
          <w:szCs w:val="28"/>
        </w:rPr>
      </w:pPr>
      <w:r w:rsidRPr="00C76145">
        <w:rPr>
          <w:rFonts w:ascii="Times New Roman" w:hAnsi="Times New Roman" w:cs="Times New Roman"/>
          <w:sz w:val="28"/>
          <w:szCs w:val="28"/>
        </w:rPr>
        <w:t xml:space="preserve"> администрации</w:t>
      </w:r>
    </w:p>
    <w:p w:rsidR="005F33EE" w:rsidRPr="00C76145" w:rsidRDefault="00C76145" w:rsidP="00D7099C">
      <w:pPr>
        <w:pStyle w:val="ConsPlusNormal"/>
        <w:spacing w:line="240" w:lineRule="exact"/>
        <w:ind w:left="5664"/>
        <w:jc w:val="right"/>
        <w:rPr>
          <w:rFonts w:ascii="Times New Roman" w:hAnsi="Times New Roman" w:cs="Times New Roman"/>
          <w:sz w:val="28"/>
          <w:szCs w:val="28"/>
        </w:rPr>
      </w:pPr>
      <w:r>
        <w:rPr>
          <w:rFonts w:ascii="Times New Roman" w:hAnsi="Times New Roman" w:cs="Times New Roman"/>
          <w:sz w:val="28"/>
          <w:szCs w:val="28"/>
        </w:rPr>
        <w:t>Иловлинского</w:t>
      </w:r>
      <w:r w:rsidR="005F33EE" w:rsidRPr="00C76145">
        <w:rPr>
          <w:rFonts w:ascii="Times New Roman" w:hAnsi="Times New Roman" w:cs="Times New Roman"/>
          <w:sz w:val="28"/>
          <w:szCs w:val="28"/>
        </w:rPr>
        <w:t xml:space="preserve"> муниципального</w:t>
      </w:r>
    </w:p>
    <w:p w:rsidR="005F33EE" w:rsidRPr="00C76145" w:rsidRDefault="005F33EE" w:rsidP="00D7099C">
      <w:pPr>
        <w:pStyle w:val="ConsPlusNormal"/>
        <w:spacing w:line="240" w:lineRule="exact"/>
        <w:ind w:left="5664"/>
        <w:jc w:val="right"/>
        <w:rPr>
          <w:rFonts w:ascii="Times New Roman" w:hAnsi="Times New Roman" w:cs="Times New Roman"/>
          <w:sz w:val="28"/>
          <w:szCs w:val="28"/>
        </w:rPr>
      </w:pPr>
      <w:r w:rsidRPr="00C76145">
        <w:rPr>
          <w:rFonts w:ascii="Times New Roman" w:hAnsi="Times New Roman" w:cs="Times New Roman"/>
          <w:sz w:val="28"/>
          <w:szCs w:val="28"/>
        </w:rPr>
        <w:t>района</w:t>
      </w:r>
    </w:p>
    <w:p w:rsidR="005F33EE" w:rsidRPr="00C76145" w:rsidRDefault="005F33EE" w:rsidP="00D7099C">
      <w:pPr>
        <w:spacing w:line="240" w:lineRule="exact"/>
        <w:ind w:left="5664"/>
        <w:jc w:val="right"/>
        <w:rPr>
          <w:sz w:val="28"/>
          <w:szCs w:val="28"/>
        </w:rPr>
      </w:pPr>
      <w:r w:rsidRPr="00C76145">
        <w:rPr>
          <w:sz w:val="28"/>
          <w:szCs w:val="28"/>
        </w:rPr>
        <w:t xml:space="preserve">от  </w:t>
      </w:r>
      <w:r w:rsidR="00C76145">
        <w:rPr>
          <w:sz w:val="28"/>
          <w:szCs w:val="28"/>
        </w:rPr>
        <w:t>1</w:t>
      </w:r>
      <w:r w:rsidRPr="00C76145">
        <w:rPr>
          <w:sz w:val="28"/>
          <w:szCs w:val="28"/>
        </w:rPr>
        <w:t>0.0</w:t>
      </w:r>
      <w:r w:rsidR="00F52B20">
        <w:rPr>
          <w:sz w:val="28"/>
          <w:szCs w:val="28"/>
        </w:rPr>
        <w:t>9</w:t>
      </w:r>
      <w:r w:rsidRPr="00C76145">
        <w:rPr>
          <w:sz w:val="28"/>
          <w:szCs w:val="28"/>
        </w:rPr>
        <w:t xml:space="preserve">.2015 г.    № </w:t>
      </w:r>
      <w:r w:rsidR="00C76145">
        <w:rPr>
          <w:sz w:val="28"/>
          <w:szCs w:val="28"/>
        </w:rPr>
        <w:t xml:space="preserve"> 856</w:t>
      </w:r>
    </w:p>
    <w:p w:rsidR="005F33EE" w:rsidRPr="00111039" w:rsidRDefault="005F33EE" w:rsidP="005F33EE">
      <w:pPr>
        <w:pStyle w:val="ConsPlusNormal"/>
        <w:spacing w:line="240" w:lineRule="exact"/>
        <w:rPr>
          <w:sz w:val="28"/>
          <w:szCs w:val="28"/>
        </w:rPr>
      </w:pPr>
    </w:p>
    <w:p w:rsidR="005F33EE" w:rsidRPr="00111039" w:rsidRDefault="005F33EE" w:rsidP="005F33EE">
      <w:pPr>
        <w:pStyle w:val="ConsPlusNormal"/>
        <w:rPr>
          <w:sz w:val="26"/>
          <w:szCs w:val="26"/>
        </w:rPr>
      </w:pPr>
      <w:r w:rsidRPr="00111039">
        <w:rPr>
          <w:sz w:val="28"/>
          <w:szCs w:val="28"/>
        </w:rPr>
        <w:t xml:space="preserve"> </w:t>
      </w:r>
    </w:p>
    <w:p w:rsidR="005F33EE" w:rsidRPr="00C76145" w:rsidRDefault="005F33EE" w:rsidP="005F33EE">
      <w:pPr>
        <w:pStyle w:val="ConsPlusNormal"/>
        <w:jc w:val="center"/>
        <w:rPr>
          <w:rFonts w:ascii="Times New Roman" w:hAnsi="Times New Roman" w:cs="Times New Roman"/>
          <w:b/>
          <w:bCs/>
          <w:sz w:val="28"/>
          <w:szCs w:val="28"/>
        </w:rPr>
      </w:pPr>
      <w:bookmarkStart w:id="0" w:name="Par311"/>
      <w:bookmarkEnd w:id="0"/>
      <w:r w:rsidRPr="00C76145">
        <w:rPr>
          <w:rFonts w:ascii="Times New Roman" w:hAnsi="Times New Roman" w:cs="Times New Roman"/>
          <w:b/>
          <w:bCs/>
          <w:sz w:val="28"/>
          <w:szCs w:val="28"/>
        </w:rPr>
        <w:t>ПОРЯДОК</w:t>
      </w:r>
    </w:p>
    <w:p w:rsidR="005F33EE" w:rsidRPr="00C76145" w:rsidRDefault="005F33EE" w:rsidP="005F33EE">
      <w:pPr>
        <w:pStyle w:val="ConsPlusNormal"/>
        <w:jc w:val="center"/>
        <w:rPr>
          <w:rFonts w:ascii="Times New Roman" w:hAnsi="Times New Roman" w:cs="Times New Roman"/>
          <w:b/>
          <w:bCs/>
          <w:sz w:val="28"/>
          <w:szCs w:val="28"/>
        </w:rPr>
      </w:pPr>
      <w:r w:rsidRPr="00C76145">
        <w:rPr>
          <w:rFonts w:ascii="Times New Roman" w:hAnsi="Times New Roman" w:cs="Times New Roman"/>
          <w:b/>
          <w:bCs/>
          <w:sz w:val="28"/>
          <w:szCs w:val="28"/>
        </w:rPr>
        <w:t>проведения оценки регулирующего воздействия проектов</w:t>
      </w:r>
    </w:p>
    <w:p w:rsidR="005F33EE" w:rsidRPr="00C76145" w:rsidRDefault="005F33EE" w:rsidP="005F33EE">
      <w:pPr>
        <w:pStyle w:val="ConsPlusNormal"/>
        <w:jc w:val="center"/>
        <w:rPr>
          <w:rFonts w:ascii="Times New Roman" w:hAnsi="Times New Roman" w:cs="Times New Roman"/>
          <w:b/>
          <w:bCs/>
          <w:sz w:val="28"/>
          <w:szCs w:val="28"/>
        </w:rPr>
      </w:pPr>
      <w:r w:rsidRPr="00C76145">
        <w:rPr>
          <w:rFonts w:ascii="Times New Roman" w:hAnsi="Times New Roman" w:cs="Times New Roman"/>
          <w:b/>
          <w:bCs/>
          <w:sz w:val="28"/>
          <w:szCs w:val="28"/>
        </w:rPr>
        <w:t xml:space="preserve">муниципальных нормативных правовых актов администрации </w:t>
      </w:r>
    </w:p>
    <w:p w:rsidR="005F33EE" w:rsidRPr="00C76145" w:rsidRDefault="00C76145" w:rsidP="005F33EE">
      <w:pPr>
        <w:pStyle w:val="ConsPlusNormal"/>
        <w:jc w:val="center"/>
        <w:rPr>
          <w:rFonts w:ascii="Times New Roman" w:hAnsi="Times New Roman" w:cs="Times New Roman"/>
          <w:b/>
          <w:bCs/>
          <w:sz w:val="28"/>
          <w:szCs w:val="28"/>
        </w:rPr>
      </w:pPr>
      <w:r w:rsidRPr="00C76145">
        <w:rPr>
          <w:rFonts w:ascii="Times New Roman" w:hAnsi="Times New Roman" w:cs="Times New Roman"/>
          <w:b/>
          <w:bCs/>
          <w:sz w:val="28"/>
          <w:szCs w:val="28"/>
        </w:rPr>
        <w:t xml:space="preserve">Иловлинского </w:t>
      </w:r>
      <w:r w:rsidR="005F33EE" w:rsidRPr="00C76145">
        <w:rPr>
          <w:rFonts w:ascii="Times New Roman" w:hAnsi="Times New Roman" w:cs="Times New Roman"/>
          <w:b/>
          <w:bCs/>
          <w:sz w:val="28"/>
          <w:szCs w:val="28"/>
        </w:rPr>
        <w:t xml:space="preserve"> муниципального района</w:t>
      </w:r>
    </w:p>
    <w:p w:rsidR="005F33EE" w:rsidRPr="00111039" w:rsidRDefault="005F33EE" w:rsidP="005F33EE">
      <w:pPr>
        <w:pStyle w:val="ConsPlusNormal"/>
        <w:jc w:val="both"/>
        <w:rPr>
          <w:color w:val="FF0000"/>
          <w:sz w:val="26"/>
          <w:szCs w:val="26"/>
        </w:rPr>
      </w:pPr>
    </w:p>
    <w:p w:rsidR="005F33EE" w:rsidRPr="00B343BC" w:rsidRDefault="005F33EE" w:rsidP="005F33EE">
      <w:pPr>
        <w:pStyle w:val="ConsPlusNormal"/>
        <w:jc w:val="center"/>
        <w:rPr>
          <w:rFonts w:ascii="Times New Roman" w:hAnsi="Times New Roman" w:cs="Times New Roman"/>
          <w:sz w:val="28"/>
          <w:szCs w:val="28"/>
        </w:rPr>
      </w:pPr>
      <w:r w:rsidRPr="00B343BC">
        <w:rPr>
          <w:rFonts w:ascii="Times New Roman" w:hAnsi="Times New Roman" w:cs="Times New Roman"/>
          <w:sz w:val="28"/>
          <w:szCs w:val="28"/>
        </w:rPr>
        <w:t>1. Общие положения</w:t>
      </w:r>
    </w:p>
    <w:p w:rsidR="005F33EE" w:rsidRPr="00B343BC" w:rsidRDefault="005F33EE" w:rsidP="005F33EE">
      <w:pPr>
        <w:pStyle w:val="ConsPlusNormal"/>
        <w:jc w:val="both"/>
        <w:rPr>
          <w:rFonts w:ascii="Times New Roman" w:hAnsi="Times New Roman" w:cs="Times New Roman"/>
          <w:sz w:val="28"/>
          <w:szCs w:val="28"/>
        </w:rPr>
      </w:pPr>
    </w:p>
    <w:p w:rsidR="005F33EE" w:rsidRPr="00B343BC" w:rsidRDefault="005F33EE" w:rsidP="005F33EE">
      <w:pPr>
        <w:pStyle w:val="ConsPlusNormal"/>
        <w:ind w:firstLine="540"/>
        <w:jc w:val="both"/>
        <w:rPr>
          <w:rFonts w:ascii="Times New Roman" w:hAnsi="Times New Roman" w:cs="Times New Roman"/>
          <w:sz w:val="28"/>
          <w:szCs w:val="28"/>
        </w:rPr>
      </w:pPr>
      <w:r w:rsidRPr="00B343BC">
        <w:rPr>
          <w:rFonts w:ascii="Times New Roman" w:hAnsi="Times New Roman" w:cs="Times New Roman"/>
          <w:sz w:val="28"/>
          <w:szCs w:val="28"/>
        </w:rPr>
        <w:t xml:space="preserve">1.1. Настоящий Порядок </w:t>
      </w:r>
      <w:r w:rsidR="00132BFB" w:rsidRPr="00463BD9">
        <w:rPr>
          <w:rFonts w:ascii="Times New Roman" w:hAnsi="Times New Roman" w:cs="Times New Roman"/>
          <w:sz w:val="28"/>
          <w:szCs w:val="28"/>
        </w:rPr>
        <w:t xml:space="preserve">устанавливает правила проведения </w:t>
      </w:r>
      <w:proofErr w:type="gramStart"/>
      <w:r w:rsidR="00132BFB" w:rsidRPr="00463BD9">
        <w:rPr>
          <w:rFonts w:ascii="Times New Roman" w:hAnsi="Times New Roman" w:cs="Times New Roman"/>
          <w:sz w:val="28"/>
          <w:szCs w:val="28"/>
        </w:rPr>
        <w:t xml:space="preserve">оценки регулирующего воздействия </w:t>
      </w:r>
      <w:r w:rsidRPr="00463BD9">
        <w:rPr>
          <w:rFonts w:ascii="Times New Roman" w:hAnsi="Times New Roman" w:cs="Times New Roman"/>
          <w:sz w:val="28"/>
          <w:szCs w:val="28"/>
        </w:rPr>
        <w:t xml:space="preserve"> пр</w:t>
      </w:r>
      <w:r w:rsidRPr="00B343BC">
        <w:rPr>
          <w:rFonts w:ascii="Times New Roman" w:hAnsi="Times New Roman" w:cs="Times New Roman"/>
          <w:sz w:val="28"/>
          <w:szCs w:val="28"/>
        </w:rPr>
        <w:t>оектов муниципальных нормативных правовых актов администрации</w:t>
      </w:r>
      <w:proofErr w:type="gramEnd"/>
      <w:r w:rsidRPr="00B343BC">
        <w:rPr>
          <w:rFonts w:ascii="Times New Roman" w:hAnsi="Times New Roman" w:cs="Times New Roman"/>
          <w:sz w:val="28"/>
          <w:szCs w:val="28"/>
        </w:rPr>
        <w:t xml:space="preserve"> </w:t>
      </w:r>
      <w:r w:rsidR="00B343BC">
        <w:rPr>
          <w:rFonts w:ascii="Times New Roman" w:hAnsi="Times New Roman" w:cs="Times New Roman"/>
          <w:sz w:val="28"/>
          <w:szCs w:val="28"/>
        </w:rPr>
        <w:t xml:space="preserve"> Иловлинского</w:t>
      </w:r>
      <w:r w:rsidRPr="00B343BC">
        <w:rPr>
          <w:rFonts w:ascii="Times New Roman" w:hAnsi="Times New Roman" w:cs="Times New Roman"/>
          <w:sz w:val="28"/>
          <w:szCs w:val="28"/>
        </w:rPr>
        <w:t xml:space="preserve"> муниципального района (далее именуется - </w:t>
      </w:r>
      <w:r w:rsidR="00056C50">
        <w:rPr>
          <w:rFonts w:ascii="Times New Roman" w:hAnsi="Times New Roman" w:cs="Times New Roman"/>
          <w:sz w:val="28"/>
          <w:szCs w:val="28"/>
        </w:rPr>
        <w:t>П</w:t>
      </w:r>
      <w:r w:rsidRPr="00B343BC">
        <w:rPr>
          <w:rFonts w:ascii="Times New Roman" w:hAnsi="Times New Roman" w:cs="Times New Roman"/>
          <w:sz w:val="28"/>
          <w:szCs w:val="28"/>
        </w:rPr>
        <w:t xml:space="preserve">роект нормативного правового акта), разрабатываемых структурными подразделениями администрации </w:t>
      </w:r>
      <w:r w:rsidR="00B343BC">
        <w:rPr>
          <w:rFonts w:ascii="Times New Roman" w:hAnsi="Times New Roman" w:cs="Times New Roman"/>
          <w:sz w:val="28"/>
          <w:szCs w:val="28"/>
        </w:rPr>
        <w:t>Иловлинского</w:t>
      </w:r>
      <w:r w:rsidRPr="00B343BC">
        <w:rPr>
          <w:rFonts w:ascii="Times New Roman" w:hAnsi="Times New Roman" w:cs="Times New Roman"/>
          <w:sz w:val="28"/>
          <w:szCs w:val="28"/>
        </w:rPr>
        <w:t xml:space="preserve"> муниципального района  (далее именуется - структурное подразделение), затрагивающих вопросы осуществления предпринимательской и инвестиционной деятельности, и проведение экспертизы оценки регулирующего воздействия.</w:t>
      </w:r>
    </w:p>
    <w:p w:rsidR="00132BFB" w:rsidRPr="00FC6AC6" w:rsidRDefault="00132BFB" w:rsidP="00132BFB">
      <w:pPr>
        <w:pStyle w:val="12"/>
        <w:numPr>
          <w:ilvl w:val="1"/>
          <w:numId w:val="7"/>
        </w:numPr>
        <w:shd w:val="clear" w:color="auto" w:fill="auto"/>
        <w:tabs>
          <w:tab w:val="left" w:pos="0"/>
        </w:tabs>
        <w:spacing w:before="0" w:after="0" w:line="240" w:lineRule="auto"/>
        <w:ind w:left="0" w:right="40" w:firstLine="567"/>
        <w:jc w:val="both"/>
        <w:rPr>
          <w:sz w:val="28"/>
          <w:szCs w:val="28"/>
        </w:rPr>
      </w:pPr>
      <w:bookmarkStart w:id="1" w:name="Par39"/>
      <w:bookmarkEnd w:id="1"/>
      <w:r w:rsidRPr="00FC6AC6">
        <w:rPr>
          <w:sz w:val="28"/>
          <w:szCs w:val="28"/>
        </w:rPr>
        <w:t xml:space="preserve">  Оценка регулирующего воздействия проектов правовых актов (далее именуется - оценка регулирующего воздействия) осуществляется в целях:</w:t>
      </w:r>
    </w:p>
    <w:p w:rsidR="00132BFB" w:rsidRPr="00FC6AC6" w:rsidRDefault="00132BFB" w:rsidP="00132BFB">
      <w:pPr>
        <w:pStyle w:val="12"/>
        <w:shd w:val="clear" w:color="auto" w:fill="auto"/>
        <w:spacing w:before="0" w:after="0" w:line="240" w:lineRule="auto"/>
        <w:ind w:left="40" w:right="40" w:firstLine="1236"/>
        <w:jc w:val="both"/>
        <w:rPr>
          <w:sz w:val="28"/>
          <w:szCs w:val="28"/>
        </w:rPr>
      </w:pPr>
      <w:r w:rsidRPr="00FC6AC6">
        <w:rPr>
          <w:sz w:val="28"/>
          <w:szCs w:val="28"/>
        </w:rPr>
        <w:t>выбора наилучшего варианта правового регулирования соответствующей сферы общественных отношений (далее именуется - вариант правового регулирования) на основе анализа альтернативных вариантов и возможных положительных и (или) отрицательных последствий (в том числе экономических, социальных, экологических) введения такого регулирования;</w:t>
      </w:r>
    </w:p>
    <w:p w:rsidR="00132BFB" w:rsidRPr="00FC6AC6" w:rsidRDefault="00132BFB" w:rsidP="00132BFB">
      <w:pPr>
        <w:pStyle w:val="12"/>
        <w:shd w:val="clear" w:color="auto" w:fill="auto"/>
        <w:spacing w:before="0" w:after="0" w:line="240" w:lineRule="auto"/>
        <w:ind w:left="40" w:right="40" w:firstLine="1236"/>
        <w:jc w:val="both"/>
        <w:rPr>
          <w:sz w:val="28"/>
          <w:szCs w:val="28"/>
        </w:rPr>
      </w:pPr>
      <w:r w:rsidRPr="00FC6AC6">
        <w:rPr>
          <w:sz w:val="28"/>
          <w:szCs w:val="28"/>
        </w:rPr>
        <w:t>обеспечения возможности учета мнения лиц, интересы которых затрагиваются предлагаемым вариантом правового регулирования;</w:t>
      </w:r>
    </w:p>
    <w:p w:rsidR="00132BFB" w:rsidRPr="00FC6AC6" w:rsidRDefault="00132BFB" w:rsidP="00132BFB">
      <w:pPr>
        <w:pStyle w:val="12"/>
        <w:shd w:val="clear" w:color="auto" w:fill="auto"/>
        <w:spacing w:before="0" w:after="0" w:line="240" w:lineRule="auto"/>
        <w:ind w:left="40" w:right="40" w:firstLine="1236"/>
        <w:jc w:val="both"/>
        <w:rPr>
          <w:sz w:val="28"/>
          <w:szCs w:val="28"/>
        </w:rPr>
      </w:pPr>
      <w:r w:rsidRPr="00FC6AC6">
        <w:rPr>
          <w:sz w:val="28"/>
          <w:szCs w:val="28"/>
        </w:rPr>
        <w:t>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выявления положений, способствующих возникновению необоснованных расходов субъектов предпринимательской и инвестиционной деятельности и областного бюджета.</w:t>
      </w:r>
    </w:p>
    <w:p w:rsidR="00132BFB" w:rsidRPr="00FC6AC6" w:rsidRDefault="00132BFB" w:rsidP="007A62BD">
      <w:pPr>
        <w:pStyle w:val="12"/>
        <w:shd w:val="clear" w:color="auto" w:fill="auto"/>
        <w:spacing w:before="0" w:after="0" w:line="240" w:lineRule="auto"/>
        <w:ind w:left="40" w:right="40" w:firstLine="527"/>
        <w:jc w:val="both"/>
        <w:rPr>
          <w:sz w:val="26"/>
          <w:szCs w:val="26"/>
        </w:rPr>
      </w:pPr>
      <w:proofErr w:type="gramStart"/>
      <w:r w:rsidRPr="00FC6AC6">
        <w:rPr>
          <w:sz w:val="28"/>
          <w:szCs w:val="28"/>
        </w:rPr>
        <w:t xml:space="preserve">Выбор наилучшего варианта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вариантов правового регулирования соответствующей сферы общественных отношений в </w:t>
      </w:r>
      <w:r w:rsidRPr="00FC6AC6">
        <w:rPr>
          <w:sz w:val="28"/>
          <w:szCs w:val="28"/>
        </w:rPr>
        <w:lastRenderedPageBreak/>
        <w:t>сравнении с существующим к моменту проведения оценки регулирующего воздействия правовым регулированием соответствующей сферы общественных отношений, и осуществляется на основе критериев, установленных настоящим Порядком.</w:t>
      </w:r>
      <w:proofErr w:type="gramEnd"/>
    </w:p>
    <w:p w:rsidR="00F573A0" w:rsidRPr="00F573A0" w:rsidRDefault="00F573A0" w:rsidP="00F573A0">
      <w:pPr>
        <w:pStyle w:val="ConsPlusNormal"/>
        <w:ind w:firstLine="540"/>
        <w:jc w:val="both"/>
        <w:rPr>
          <w:rFonts w:ascii="Times New Roman" w:hAnsi="Times New Roman" w:cs="Times New Roman"/>
          <w:sz w:val="28"/>
          <w:szCs w:val="28"/>
        </w:rPr>
      </w:pPr>
      <w:r w:rsidRPr="00F573A0">
        <w:rPr>
          <w:rFonts w:ascii="Times New Roman" w:hAnsi="Times New Roman" w:cs="Times New Roman"/>
          <w:sz w:val="28"/>
          <w:szCs w:val="28"/>
        </w:rPr>
        <w:t>1.</w:t>
      </w:r>
      <w:r w:rsidR="007A62BD">
        <w:rPr>
          <w:rFonts w:ascii="Times New Roman" w:hAnsi="Times New Roman" w:cs="Times New Roman"/>
          <w:sz w:val="28"/>
          <w:szCs w:val="28"/>
        </w:rPr>
        <w:t>3</w:t>
      </w:r>
      <w:r w:rsidRPr="00F573A0">
        <w:rPr>
          <w:rFonts w:ascii="Times New Roman" w:hAnsi="Times New Roman" w:cs="Times New Roman"/>
          <w:sz w:val="28"/>
          <w:szCs w:val="28"/>
        </w:rPr>
        <w:t xml:space="preserve">. </w:t>
      </w:r>
      <w:r>
        <w:rPr>
          <w:rFonts w:ascii="Times New Roman" w:hAnsi="Times New Roman" w:cs="Times New Roman"/>
          <w:sz w:val="28"/>
          <w:szCs w:val="28"/>
        </w:rPr>
        <w:t xml:space="preserve">Оценка  регулирующего </w:t>
      </w:r>
      <w:r>
        <w:t xml:space="preserve"> </w:t>
      </w:r>
      <w:r w:rsidRPr="00F573A0">
        <w:rPr>
          <w:rFonts w:ascii="Times New Roman" w:hAnsi="Times New Roman" w:cs="Times New Roman"/>
          <w:sz w:val="28"/>
          <w:szCs w:val="28"/>
        </w:rPr>
        <w:t>воздействия и экспертиза не проводится в отношении</w:t>
      </w:r>
      <w:r w:rsidR="000F7C19">
        <w:rPr>
          <w:rFonts w:ascii="Times New Roman" w:hAnsi="Times New Roman" w:cs="Times New Roman"/>
          <w:sz w:val="28"/>
          <w:szCs w:val="28"/>
        </w:rPr>
        <w:t xml:space="preserve">  следующих  проектов  правовых  актов</w:t>
      </w:r>
      <w:r w:rsidRPr="00F573A0">
        <w:rPr>
          <w:rFonts w:ascii="Times New Roman" w:hAnsi="Times New Roman" w:cs="Times New Roman"/>
          <w:sz w:val="28"/>
          <w:szCs w:val="28"/>
        </w:rPr>
        <w:t>:</w:t>
      </w:r>
    </w:p>
    <w:p w:rsidR="000F7C19" w:rsidRDefault="000F7C19" w:rsidP="000F7C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Pr="00F573A0">
        <w:rPr>
          <w:rFonts w:ascii="Times New Roman" w:hAnsi="Times New Roman" w:cs="Times New Roman"/>
          <w:sz w:val="28"/>
          <w:szCs w:val="28"/>
        </w:rPr>
        <w:t>одержа</w:t>
      </w:r>
      <w:r>
        <w:rPr>
          <w:rFonts w:ascii="Times New Roman" w:hAnsi="Times New Roman" w:cs="Times New Roman"/>
          <w:sz w:val="28"/>
          <w:szCs w:val="28"/>
        </w:rPr>
        <w:t xml:space="preserve">щих </w:t>
      </w:r>
      <w:r w:rsidRPr="00F573A0">
        <w:rPr>
          <w:rFonts w:ascii="Times New Roman" w:hAnsi="Times New Roman" w:cs="Times New Roman"/>
          <w:sz w:val="28"/>
          <w:szCs w:val="28"/>
        </w:rPr>
        <w:t xml:space="preserve"> сведения, сост</w:t>
      </w:r>
      <w:r>
        <w:rPr>
          <w:rFonts w:ascii="Times New Roman" w:hAnsi="Times New Roman" w:cs="Times New Roman"/>
          <w:sz w:val="28"/>
          <w:szCs w:val="28"/>
        </w:rPr>
        <w:t>авляющие государственную тайну  или  иную  охраняемую  законом  тайну;</w:t>
      </w:r>
    </w:p>
    <w:p w:rsidR="000F7C19" w:rsidRDefault="000F7C19" w:rsidP="000F7C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направленных  на  предотвращение  возникновения   и  (или) ликвидацию  чрезвычайных  ситуаций  природного  и  техногенного  характера,  а  также  на  предотвращение  террористических  актов;</w:t>
      </w:r>
    </w:p>
    <w:p w:rsidR="003B0D54" w:rsidRDefault="000F7C19" w:rsidP="000F7C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разработанных </w:t>
      </w:r>
      <w:r w:rsidRPr="00F573A0">
        <w:rPr>
          <w:rFonts w:ascii="Times New Roman" w:hAnsi="Times New Roman" w:cs="Times New Roman"/>
          <w:sz w:val="28"/>
          <w:szCs w:val="28"/>
        </w:rPr>
        <w:t>во исполнение судебн</w:t>
      </w:r>
      <w:r w:rsidR="003B0D54">
        <w:rPr>
          <w:rFonts w:ascii="Times New Roman" w:hAnsi="Times New Roman" w:cs="Times New Roman"/>
          <w:sz w:val="28"/>
          <w:szCs w:val="28"/>
        </w:rPr>
        <w:t>ых  актов;</w:t>
      </w:r>
    </w:p>
    <w:p w:rsidR="000F7C19" w:rsidRPr="00F573A0" w:rsidRDefault="003B0D54" w:rsidP="000F7C1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разработанных</w:t>
      </w:r>
      <w:proofErr w:type="gramEnd"/>
      <w:r>
        <w:rPr>
          <w:rFonts w:ascii="Times New Roman" w:hAnsi="Times New Roman" w:cs="Times New Roman"/>
          <w:sz w:val="28"/>
          <w:szCs w:val="28"/>
        </w:rPr>
        <w:t xml:space="preserve">  в  соответствии  с  актами  </w:t>
      </w:r>
      <w:r w:rsidR="000F7C19" w:rsidRPr="00F573A0">
        <w:rPr>
          <w:rFonts w:ascii="Times New Roman" w:hAnsi="Times New Roman" w:cs="Times New Roman"/>
          <w:sz w:val="28"/>
          <w:szCs w:val="28"/>
        </w:rPr>
        <w:t>прокурорского реагирования</w:t>
      </w:r>
      <w:r>
        <w:rPr>
          <w:rFonts w:ascii="Times New Roman" w:hAnsi="Times New Roman" w:cs="Times New Roman"/>
          <w:sz w:val="28"/>
          <w:szCs w:val="28"/>
        </w:rPr>
        <w:t>,  заключениями  органа  юстиции,  предписаниями  антимонопольного  органа;</w:t>
      </w:r>
    </w:p>
    <w:p w:rsidR="00B85A6B" w:rsidRDefault="003B0D54" w:rsidP="00F573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разработанных  во  исполнение  предписаний  </w:t>
      </w:r>
      <w:r w:rsidR="00B85A6B">
        <w:rPr>
          <w:rFonts w:ascii="Times New Roman" w:hAnsi="Times New Roman" w:cs="Times New Roman"/>
          <w:sz w:val="28"/>
          <w:szCs w:val="28"/>
        </w:rPr>
        <w:t xml:space="preserve">государственных органов  исполнительной  власти   Волгоградской  области,  осуществляющих  </w:t>
      </w:r>
      <w:proofErr w:type="gramStart"/>
      <w:r w:rsidR="00B85A6B">
        <w:rPr>
          <w:rFonts w:ascii="Times New Roman" w:hAnsi="Times New Roman" w:cs="Times New Roman"/>
          <w:sz w:val="28"/>
          <w:szCs w:val="28"/>
        </w:rPr>
        <w:t>контроль за</w:t>
      </w:r>
      <w:proofErr w:type="gramEnd"/>
      <w:r w:rsidR="00B85A6B">
        <w:rPr>
          <w:rFonts w:ascii="Times New Roman" w:hAnsi="Times New Roman" w:cs="Times New Roman"/>
          <w:sz w:val="28"/>
          <w:szCs w:val="28"/>
        </w:rPr>
        <w:t xml:space="preserve">  исполнением  полномочий,  переданных  муниципальным  органам;  </w:t>
      </w:r>
    </w:p>
    <w:p w:rsidR="00F573A0" w:rsidRPr="00F573A0" w:rsidRDefault="00F573A0" w:rsidP="00F573A0">
      <w:pPr>
        <w:pStyle w:val="ConsPlusNormal"/>
        <w:ind w:firstLine="540"/>
        <w:jc w:val="both"/>
        <w:rPr>
          <w:rFonts w:ascii="Times New Roman" w:hAnsi="Times New Roman" w:cs="Times New Roman"/>
          <w:sz w:val="28"/>
          <w:szCs w:val="28"/>
        </w:rPr>
      </w:pPr>
      <w:r w:rsidRPr="00F573A0">
        <w:rPr>
          <w:rFonts w:ascii="Times New Roman" w:hAnsi="Times New Roman" w:cs="Times New Roman"/>
          <w:sz w:val="28"/>
          <w:szCs w:val="28"/>
        </w:rPr>
        <w:t>проектов и принятых муниципальных нормативных правовых актов, устанавливающих налоги, сборы и тарифы, установление которых отнесено к вопросам местного значения;</w:t>
      </w:r>
    </w:p>
    <w:p w:rsidR="00F573A0" w:rsidRPr="00F573A0" w:rsidRDefault="00F573A0" w:rsidP="00F573A0">
      <w:pPr>
        <w:pStyle w:val="ConsPlusNormal"/>
        <w:ind w:firstLine="540"/>
        <w:jc w:val="both"/>
        <w:rPr>
          <w:rFonts w:ascii="Times New Roman" w:hAnsi="Times New Roman" w:cs="Times New Roman"/>
          <w:sz w:val="28"/>
          <w:szCs w:val="28"/>
        </w:rPr>
      </w:pPr>
      <w:r w:rsidRPr="00F573A0">
        <w:rPr>
          <w:rFonts w:ascii="Times New Roman" w:hAnsi="Times New Roman" w:cs="Times New Roman"/>
          <w:sz w:val="28"/>
          <w:szCs w:val="28"/>
        </w:rPr>
        <w:t>1.</w:t>
      </w:r>
      <w:r w:rsidR="007A62BD">
        <w:rPr>
          <w:rFonts w:ascii="Times New Roman" w:hAnsi="Times New Roman" w:cs="Times New Roman"/>
          <w:sz w:val="28"/>
          <w:szCs w:val="28"/>
        </w:rPr>
        <w:t>4</w:t>
      </w:r>
      <w:r w:rsidRPr="00F573A0">
        <w:rPr>
          <w:rFonts w:ascii="Times New Roman" w:hAnsi="Times New Roman" w:cs="Times New Roman"/>
          <w:sz w:val="28"/>
          <w:szCs w:val="28"/>
        </w:rPr>
        <w:t xml:space="preserve">. </w:t>
      </w:r>
      <w:r w:rsidR="00B85A6B">
        <w:rPr>
          <w:rFonts w:ascii="Times New Roman" w:hAnsi="Times New Roman" w:cs="Times New Roman"/>
          <w:sz w:val="28"/>
          <w:szCs w:val="28"/>
        </w:rPr>
        <w:t>В  случае,  если  оценка  регулирующего  воздействия  в  отношении  проекта  правового  акта  не  требуется,  разработчик  проекта  правового  акта</w:t>
      </w:r>
      <w:r w:rsidR="007A62BD">
        <w:rPr>
          <w:rFonts w:ascii="Times New Roman" w:hAnsi="Times New Roman" w:cs="Times New Roman"/>
          <w:sz w:val="28"/>
          <w:szCs w:val="28"/>
        </w:rPr>
        <w:t xml:space="preserve">  </w:t>
      </w:r>
      <w:r w:rsidR="00B85A6B">
        <w:rPr>
          <w:rFonts w:ascii="Times New Roman" w:hAnsi="Times New Roman" w:cs="Times New Roman"/>
          <w:sz w:val="28"/>
          <w:szCs w:val="28"/>
        </w:rPr>
        <w:t xml:space="preserve"> </w:t>
      </w:r>
      <w:proofErr w:type="gramStart"/>
      <w:r w:rsidR="00B85A6B">
        <w:rPr>
          <w:rFonts w:ascii="Times New Roman" w:hAnsi="Times New Roman" w:cs="Times New Roman"/>
          <w:sz w:val="28"/>
          <w:szCs w:val="28"/>
        </w:rPr>
        <w:t xml:space="preserve">( </w:t>
      </w:r>
      <w:proofErr w:type="gramEnd"/>
      <w:r w:rsidR="00B85A6B">
        <w:rPr>
          <w:rFonts w:ascii="Times New Roman" w:hAnsi="Times New Roman" w:cs="Times New Roman"/>
          <w:sz w:val="28"/>
          <w:szCs w:val="28"/>
        </w:rPr>
        <w:t>далее  именуется - Разработчик) в  пояснительной  записке  к  проекту  правового  акта,  направляемому  на  согласование  в  установленном  порядке.  Приводит  обоснование,  по  кот</w:t>
      </w:r>
      <w:r w:rsidR="00A2296F">
        <w:rPr>
          <w:rFonts w:ascii="Times New Roman" w:hAnsi="Times New Roman" w:cs="Times New Roman"/>
          <w:sz w:val="28"/>
          <w:szCs w:val="28"/>
        </w:rPr>
        <w:t>о</w:t>
      </w:r>
      <w:r w:rsidR="00B85A6B">
        <w:rPr>
          <w:rFonts w:ascii="Times New Roman" w:hAnsi="Times New Roman" w:cs="Times New Roman"/>
          <w:sz w:val="28"/>
          <w:szCs w:val="28"/>
        </w:rPr>
        <w:t>рому  оценка  регулирующего  воздействия</w:t>
      </w:r>
      <w:r w:rsidR="00EA6356">
        <w:rPr>
          <w:rFonts w:ascii="Times New Roman" w:hAnsi="Times New Roman" w:cs="Times New Roman"/>
          <w:sz w:val="28"/>
          <w:szCs w:val="28"/>
        </w:rPr>
        <w:t xml:space="preserve">  не  проводится. </w:t>
      </w:r>
    </w:p>
    <w:p w:rsidR="007A62BD" w:rsidRPr="007E7226" w:rsidRDefault="007A62BD" w:rsidP="007A62BD">
      <w:pPr>
        <w:pStyle w:val="12"/>
        <w:numPr>
          <w:ilvl w:val="1"/>
          <w:numId w:val="26"/>
        </w:numPr>
        <w:shd w:val="clear" w:color="auto" w:fill="auto"/>
        <w:spacing w:before="0" w:after="0" w:line="240" w:lineRule="auto"/>
        <w:ind w:left="0" w:right="120" w:firstLine="540"/>
        <w:jc w:val="both"/>
        <w:rPr>
          <w:sz w:val="28"/>
          <w:szCs w:val="28"/>
        </w:rPr>
      </w:pPr>
      <w:r w:rsidRPr="007E7226">
        <w:rPr>
          <w:sz w:val="28"/>
          <w:szCs w:val="28"/>
        </w:rPr>
        <w:t>Оценка регулирующего воздействия состоит из следующих этапов:</w:t>
      </w:r>
    </w:p>
    <w:p w:rsidR="007A62BD" w:rsidRPr="007E7226" w:rsidRDefault="007A62BD" w:rsidP="007A62BD">
      <w:pPr>
        <w:pStyle w:val="12"/>
        <w:shd w:val="clear" w:color="auto" w:fill="auto"/>
        <w:tabs>
          <w:tab w:val="left" w:pos="0"/>
        </w:tabs>
        <w:spacing w:before="0" w:after="0" w:line="240" w:lineRule="auto"/>
        <w:ind w:left="80" w:right="120" w:firstLine="771"/>
        <w:jc w:val="both"/>
        <w:rPr>
          <w:sz w:val="28"/>
          <w:szCs w:val="28"/>
        </w:rPr>
      </w:pPr>
      <w:r w:rsidRPr="007E7226">
        <w:rPr>
          <w:sz w:val="28"/>
          <w:szCs w:val="28"/>
        </w:rPr>
        <w:t>а)</w:t>
      </w:r>
      <w:r w:rsidRPr="007E7226">
        <w:rPr>
          <w:sz w:val="28"/>
          <w:szCs w:val="28"/>
        </w:rPr>
        <w:tab/>
        <w:t>проведение публичных консультаций по обсуждению идеи (концепции) предлагаемого варианта правового регулирования соответствующей сферы общественных отношений (далее именуется - концепция проекта правового акта);</w:t>
      </w:r>
    </w:p>
    <w:p w:rsidR="007A62BD" w:rsidRPr="007E7226" w:rsidRDefault="007A62BD" w:rsidP="00FC6AC6">
      <w:pPr>
        <w:pStyle w:val="12"/>
        <w:shd w:val="clear" w:color="auto" w:fill="auto"/>
        <w:tabs>
          <w:tab w:val="left" w:pos="1276"/>
        </w:tabs>
        <w:spacing w:before="0" w:after="0" w:line="240" w:lineRule="auto"/>
        <w:ind w:left="80" w:firstLine="771"/>
        <w:jc w:val="both"/>
        <w:rPr>
          <w:sz w:val="28"/>
          <w:szCs w:val="28"/>
        </w:rPr>
      </w:pPr>
      <w:r w:rsidRPr="007E7226">
        <w:rPr>
          <w:sz w:val="28"/>
          <w:szCs w:val="28"/>
        </w:rPr>
        <w:t>б)</w:t>
      </w:r>
      <w:r w:rsidRPr="007E7226">
        <w:rPr>
          <w:sz w:val="28"/>
          <w:szCs w:val="28"/>
        </w:rPr>
        <w:tab/>
        <w:t>подготовка проекта правового акта и формирование сводного</w:t>
      </w:r>
      <w:r w:rsidR="00FC6AC6" w:rsidRPr="007E7226">
        <w:rPr>
          <w:sz w:val="28"/>
          <w:szCs w:val="28"/>
        </w:rPr>
        <w:t xml:space="preserve">  </w:t>
      </w:r>
      <w:r w:rsidRPr="007E7226">
        <w:rPr>
          <w:sz w:val="28"/>
          <w:szCs w:val="28"/>
        </w:rPr>
        <w:t>отчета о результатах проведения оценки регулирующего воздействия проекта правового акта (далее именуется - сводный отчет</w:t>
      </w:r>
      <w:proofErr w:type="gramStart"/>
      <w:r w:rsidR="00463BD9">
        <w:rPr>
          <w:sz w:val="28"/>
          <w:szCs w:val="28"/>
        </w:rPr>
        <w:t xml:space="preserve">  </w:t>
      </w:r>
      <w:r w:rsidRPr="007E7226">
        <w:rPr>
          <w:sz w:val="28"/>
          <w:szCs w:val="28"/>
        </w:rPr>
        <w:t>)</w:t>
      </w:r>
      <w:proofErr w:type="gramEnd"/>
      <w:r w:rsidRPr="007E7226">
        <w:rPr>
          <w:sz w:val="28"/>
          <w:szCs w:val="28"/>
        </w:rPr>
        <w:t>;</w:t>
      </w:r>
    </w:p>
    <w:p w:rsidR="007A62BD" w:rsidRPr="007E7226" w:rsidRDefault="007A62BD" w:rsidP="00FC6AC6">
      <w:pPr>
        <w:pStyle w:val="12"/>
        <w:shd w:val="clear" w:color="auto" w:fill="auto"/>
        <w:tabs>
          <w:tab w:val="left" w:pos="1418"/>
        </w:tabs>
        <w:spacing w:before="0" w:after="0" w:line="240" w:lineRule="auto"/>
        <w:ind w:left="80" w:right="120" w:firstLine="913"/>
        <w:jc w:val="both"/>
        <w:rPr>
          <w:sz w:val="28"/>
          <w:szCs w:val="28"/>
        </w:rPr>
      </w:pPr>
      <w:r w:rsidRPr="007E7226">
        <w:rPr>
          <w:sz w:val="28"/>
          <w:szCs w:val="28"/>
        </w:rPr>
        <w:t>в)</w:t>
      </w:r>
      <w:r w:rsidRPr="007E7226">
        <w:rPr>
          <w:sz w:val="28"/>
          <w:szCs w:val="28"/>
        </w:rPr>
        <w:tab/>
        <w:t>проведение публичных консультаций по обсуждению проекта правового акта и сводного отчета;</w:t>
      </w:r>
    </w:p>
    <w:p w:rsidR="007A62BD" w:rsidRPr="007E7226" w:rsidRDefault="007A62BD" w:rsidP="00FC6AC6">
      <w:pPr>
        <w:pStyle w:val="12"/>
        <w:shd w:val="clear" w:color="auto" w:fill="auto"/>
        <w:tabs>
          <w:tab w:val="left" w:pos="1418"/>
        </w:tabs>
        <w:spacing w:before="0" w:after="0" w:line="240" w:lineRule="auto"/>
        <w:ind w:left="80" w:right="120" w:firstLine="913"/>
        <w:jc w:val="both"/>
        <w:rPr>
          <w:sz w:val="28"/>
          <w:szCs w:val="28"/>
        </w:rPr>
      </w:pPr>
      <w:r w:rsidRPr="007E7226">
        <w:rPr>
          <w:sz w:val="28"/>
          <w:szCs w:val="28"/>
        </w:rPr>
        <w:t>г)</w:t>
      </w:r>
      <w:r w:rsidRPr="007E7226">
        <w:rPr>
          <w:sz w:val="28"/>
          <w:szCs w:val="28"/>
        </w:rPr>
        <w:tab/>
        <w:t>подготовка заключения об оценке регулирующего воздействия (далее именуется - заключение об ОРВ).</w:t>
      </w:r>
    </w:p>
    <w:p w:rsidR="004D5AA3" w:rsidRPr="00F573A0" w:rsidRDefault="004D5AA3" w:rsidP="00F573A0">
      <w:pPr>
        <w:pStyle w:val="ConsPlusNormal"/>
        <w:ind w:firstLine="567"/>
        <w:jc w:val="both"/>
        <w:rPr>
          <w:rFonts w:ascii="Times New Roman" w:hAnsi="Times New Roman" w:cs="Times New Roman"/>
          <w:sz w:val="28"/>
          <w:szCs w:val="28"/>
        </w:rPr>
      </w:pPr>
    </w:p>
    <w:p w:rsidR="007E7226" w:rsidRDefault="007E7226" w:rsidP="005F33EE">
      <w:pPr>
        <w:pStyle w:val="ConsPlusNormal"/>
        <w:jc w:val="center"/>
        <w:rPr>
          <w:rFonts w:ascii="Times New Roman" w:hAnsi="Times New Roman" w:cs="Times New Roman"/>
          <w:sz w:val="28"/>
          <w:szCs w:val="28"/>
        </w:rPr>
      </w:pPr>
    </w:p>
    <w:p w:rsidR="007E7226" w:rsidRDefault="007E7226" w:rsidP="005F33EE">
      <w:pPr>
        <w:pStyle w:val="ConsPlusNormal"/>
        <w:jc w:val="center"/>
        <w:rPr>
          <w:rFonts w:ascii="Times New Roman" w:hAnsi="Times New Roman" w:cs="Times New Roman"/>
          <w:sz w:val="28"/>
          <w:szCs w:val="28"/>
        </w:rPr>
      </w:pPr>
    </w:p>
    <w:p w:rsidR="007E7226" w:rsidRDefault="007E7226" w:rsidP="005F33EE">
      <w:pPr>
        <w:pStyle w:val="ConsPlusNormal"/>
        <w:jc w:val="center"/>
        <w:rPr>
          <w:rFonts w:ascii="Times New Roman" w:hAnsi="Times New Roman" w:cs="Times New Roman"/>
          <w:sz w:val="28"/>
          <w:szCs w:val="28"/>
        </w:rPr>
      </w:pPr>
    </w:p>
    <w:p w:rsidR="005F33EE" w:rsidRPr="00056C50" w:rsidRDefault="005F33EE" w:rsidP="005F33EE">
      <w:pPr>
        <w:pStyle w:val="ConsPlusNormal"/>
        <w:jc w:val="center"/>
        <w:rPr>
          <w:rFonts w:ascii="Times New Roman" w:hAnsi="Times New Roman" w:cs="Times New Roman"/>
          <w:sz w:val="28"/>
          <w:szCs w:val="28"/>
        </w:rPr>
      </w:pPr>
      <w:r w:rsidRPr="00056C50">
        <w:rPr>
          <w:rFonts w:ascii="Times New Roman" w:hAnsi="Times New Roman" w:cs="Times New Roman"/>
          <w:sz w:val="28"/>
          <w:szCs w:val="28"/>
        </w:rPr>
        <w:lastRenderedPageBreak/>
        <w:t xml:space="preserve">2. Функции участников процедуры оценки </w:t>
      </w:r>
      <w:proofErr w:type="gramStart"/>
      <w:r w:rsidRPr="00056C50">
        <w:rPr>
          <w:rFonts w:ascii="Times New Roman" w:hAnsi="Times New Roman" w:cs="Times New Roman"/>
          <w:sz w:val="28"/>
          <w:szCs w:val="28"/>
        </w:rPr>
        <w:t>регулирующего</w:t>
      </w:r>
      <w:proofErr w:type="gramEnd"/>
    </w:p>
    <w:p w:rsidR="005F33EE" w:rsidRPr="00056C50" w:rsidRDefault="005F33EE" w:rsidP="005F33EE">
      <w:pPr>
        <w:pStyle w:val="ConsPlusNormal"/>
        <w:jc w:val="center"/>
        <w:rPr>
          <w:rFonts w:ascii="Times New Roman" w:hAnsi="Times New Roman" w:cs="Times New Roman"/>
          <w:sz w:val="28"/>
          <w:szCs w:val="28"/>
        </w:rPr>
      </w:pPr>
      <w:r w:rsidRPr="00056C50">
        <w:rPr>
          <w:rFonts w:ascii="Times New Roman" w:hAnsi="Times New Roman" w:cs="Times New Roman"/>
          <w:sz w:val="28"/>
          <w:szCs w:val="28"/>
        </w:rPr>
        <w:t>воздействия проектов нормативных правовых актов</w:t>
      </w:r>
    </w:p>
    <w:p w:rsidR="005F33EE" w:rsidRPr="00056C50" w:rsidRDefault="005F33EE" w:rsidP="005F33EE">
      <w:pPr>
        <w:pStyle w:val="ConsPlusNormal"/>
        <w:jc w:val="both"/>
        <w:rPr>
          <w:rFonts w:ascii="Times New Roman" w:hAnsi="Times New Roman" w:cs="Times New Roman"/>
          <w:sz w:val="28"/>
          <w:szCs w:val="28"/>
        </w:rPr>
      </w:pPr>
    </w:p>
    <w:p w:rsidR="005F33EE" w:rsidRPr="00056C50" w:rsidRDefault="005F33EE" w:rsidP="005F33EE">
      <w:pPr>
        <w:pStyle w:val="ConsPlusNormal"/>
        <w:ind w:firstLine="540"/>
        <w:jc w:val="both"/>
        <w:rPr>
          <w:rFonts w:ascii="Times New Roman" w:hAnsi="Times New Roman" w:cs="Times New Roman"/>
          <w:sz w:val="28"/>
          <w:szCs w:val="28"/>
        </w:rPr>
      </w:pPr>
      <w:r w:rsidRPr="00056C50">
        <w:rPr>
          <w:rFonts w:ascii="Times New Roman" w:hAnsi="Times New Roman" w:cs="Times New Roman"/>
          <w:sz w:val="28"/>
          <w:szCs w:val="28"/>
        </w:rPr>
        <w:t>2.1. Нормативно-правовое и информационно-методическое обеспечение оценки регулирующего воздействия проектов нормативных правовых актов осуществляется отделом экономи</w:t>
      </w:r>
      <w:r w:rsidR="00056C50">
        <w:rPr>
          <w:rFonts w:ascii="Times New Roman" w:hAnsi="Times New Roman" w:cs="Times New Roman"/>
          <w:sz w:val="28"/>
          <w:szCs w:val="28"/>
        </w:rPr>
        <w:t>ческой  политики  администрации  Иловлинского</w:t>
      </w:r>
      <w:r w:rsidRPr="00056C50">
        <w:rPr>
          <w:rFonts w:ascii="Times New Roman" w:hAnsi="Times New Roman" w:cs="Times New Roman"/>
          <w:sz w:val="28"/>
          <w:szCs w:val="28"/>
        </w:rPr>
        <w:t xml:space="preserve"> муниципального района (далее именуется - </w:t>
      </w:r>
      <w:r w:rsidR="00056C50">
        <w:rPr>
          <w:rFonts w:ascii="Times New Roman" w:hAnsi="Times New Roman" w:cs="Times New Roman"/>
          <w:sz w:val="28"/>
          <w:szCs w:val="28"/>
        </w:rPr>
        <w:t>О</w:t>
      </w:r>
      <w:r w:rsidRPr="00056C50">
        <w:rPr>
          <w:rFonts w:ascii="Times New Roman" w:hAnsi="Times New Roman" w:cs="Times New Roman"/>
          <w:sz w:val="28"/>
          <w:szCs w:val="28"/>
        </w:rPr>
        <w:t>тдел экономи</w:t>
      </w:r>
      <w:r w:rsidR="00056C50">
        <w:rPr>
          <w:rFonts w:ascii="Times New Roman" w:hAnsi="Times New Roman" w:cs="Times New Roman"/>
          <w:sz w:val="28"/>
          <w:szCs w:val="28"/>
        </w:rPr>
        <w:t>ческой  политики)</w:t>
      </w:r>
      <w:r w:rsidRPr="00056C50">
        <w:rPr>
          <w:rFonts w:ascii="Times New Roman" w:hAnsi="Times New Roman" w:cs="Times New Roman"/>
          <w:sz w:val="28"/>
          <w:szCs w:val="28"/>
        </w:rPr>
        <w:t>.</w:t>
      </w:r>
    </w:p>
    <w:p w:rsidR="005F33EE" w:rsidRPr="00BA6FA0" w:rsidRDefault="005F33EE" w:rsidP="005F33EE">
      <w:pPr>
        <w:pStyle w:val="ConsPlusNormal"/>
        <w:ind w:firstLine="540"/>
        <w:jc w:val="both"/>
        <w:rPr>
          <w:rFonts w:ascii="Times New Roman" w:hAnsi="Times New Roman" w:cs="Times New Roman"/>
          <w:sz w:val="28"/>
          <w:szCs w:val="28"/>
        </w:rPr>
      </w:pPr>
      <w:r w:rsidRPr="00BA6FA0">
        <w:rPr>
          <w:rFonts w:ascii="Times New Roman" w:hAnsi="Times New Roman" w:cs="Times New Roman"/>
          <w:sz w:val="28"/>
          <w:szCs w:val="28"/>
        </w:rPr>
        <w:t>2.2. Основные функции</w:t>
      </w:r>
      <w:proofErr w:type="gramStart"/>
      <w:r w:rsidRPr="00BA6FA0">
        <w:rPr>
          <w:rFonts w:ascii="Times New Roman" w:hAnsi="Times New Roman" w:cs="Times New Roman"/>
          <w:sz w:val="28"/>
          <w:szCs w:val="28"/>
        </w:rPr>
        <w:t xml:space="preserve"> </w:t>
      </w:r>
      <w:r w:rsidR="00056C50" w:rsidRPr="00BA6FA0">
        <w:rPr>
          <w:rFonts w:ascii="Times New Roman" w:hAnsi="Times New Roman" w:cs="Times New Roman"/>
          <w:sz w:val="28"/>
          <w:szCs w:val="28"/>
        </w:rPr>
        <w:t>О</w:t>
      </w:r>
      <w:proofErr w:type="gramEnd"/>
      <w:r w:rsidRPr="00BA6FA0">
        <w:rPr>
          <w:rFonts w:ascii="Times New Roman" w:hAnsi="Times New Roman" w:cs="Times New Roman"/>
          <w:sz w:val="28"/>
          <w:szCs w:val="28"/>
        </w:rPr>
        <w:t>дела  экономи</w:t>
      </w:r>
      <w:r w:rsidR="00056C50" w:rsidRPr="00BA6FA0">
        <w:rPr>
          <w:rFonts w:ascii="Times New Roman" w:hAnsi="Times New Roman" w:cs="Times New Roman"/>
          <w:sz w:val="28"/>
          <w:szCs w:val="28"/>
        </w:rPr>
        <w:t>ческой  политики</w:t>
      </w:r>
      <w:r w:rsidRPr="00BA6FA0">
        <w:rPr>
          <w:rFonts w:ascii="Times New Roman" w:hAnsi="Times New Roman" w:cs="Times New Roman"/>
          <w:sz w:val="28"/>
          <w:szCs w:val="28"/>
        </w:rPr>
        <w:t>:</w:t>
      </w:r>
    </w:p>
    <w:p w:rsidR="005F33EE" w:rsidRPr="00BA6FA0" w:rsidRDefault="005F33EE" w:rsidP="005F33EE">
      <w:pPr>
        <w:pStyle w:val="ConsPlusNormal"/>
        <w:ind w:firstLine="540"/>
        <w:jc w:val="both"/>
        <w:rPr>
          <w:rFonts w:ascii="Times New Roman" w:hAnsi="Times New Roman" w:cs="Times New Roman"/>
          <w:sz w:val="28"/>
          <w:szCs w:val="28"/>
        </w:rPr>
      </w:pPr>
      <w:r w:rsidRPr="00BA6FA0">
        <w:rPr>
          <w:rFonts w:ascii="Times New Roman" w:hAnsi="Times New Roman" w:cs="Times New Roman"/>
          <w:sz w:val="28"/>
          <w:szCs w:val="28"/>
        </w:rPr>
        <w:t>-  координация работ по внедрению оценки регулирующего воздействия;</w:t>
      </w:r>
    </w:p>
    <w:p w:rsidR="005F33EE" w:rsidRPr="00BA6FA0" w:rsidRDefault="005F33EE" w:rsidP="005F33EE">
      <w:pPr>
        <w:pStyle w:val="ConsPlusNormal"/>
        <w:ind w:firstLine="540"/>
        <w:jc w:val="both"/>
        <w:rPr>
          <w:rFonts w:ascii="Times New Roman" w:hAnsi="Times New Roman" w:cs="Times New Roman"/>
          <w:sz w:val="28"/>
          <w:szCs w:val="28"/>
        </w:rPr>
      </w:pPr>
      <w:r w:rsidRPr="00BA6FA0">
        <w:rPr>
          <w:rFonts w:ascii="Times New Roman" w:hAnsi="Times New Roman" w:cs="Times New Roman"/>
          <w:sz w:val="28"/>
          <w:szCs w:val="28"/>
        </w:rPr>
        <w:t xml:space="preserve">- разработка порядка проведения публичных консультаций по проектам нормативных правовых актов (далее именуются - </w:t>
      </w:r>
      <w:r w:rsidR="00056C50" w:rsidRPr="00BA6FA0">
        <w:rPr>
          <w:rFonts w:ascii="Times New Roman" w:hAnsi="Times New Roman" w:cs="Times New Roman"/>
          <w:sz w:val="28"/>
          <w:szCs w:val="28"/>
        </w:rPr>
        <w:t>П</w:t>
      </w:r>
      <w:r w:rsidRPr="00BA6FA0">
        <w:rPr>
          <w:rFonts w:ascii="Times New Roman" w:hAnsi="Times New Roman" w:cs="Times New Roman"/>
          <w:sz w:val="28"/>
          <w:szCs w:val="28"/>
        </w:rPr>
        <w:t>убличные консультации);</w:t>
      </w:r>
    </w:p>
    <w:p w:rsidR="005F33EE" w:rsidRPr="00BA6FA0" w:rsidRDefault="005F33EE" w:rsidP="005F33EE">
      <w:pPr>
        <w:pStyle w:val="ConsPlusNormal"/>
        <w:ind w:firstLine="540"/>
        <w:jc w:val="both"/>
        <w:rPr>
          <w:rFonts w:ascii="Times New Roman" w:hAnsi="Times New Roman" w:cs="Times New Roman"/>
          <w:sz w:val="28"/>
          <w:szCs w:val="28"/>
        </w:rPr>
      </w:pPr>
      <w:r w:rsidRPr="00BA6FA0">
        <w:rPr>
          <w:rFonts w:ascii="Times New Roman" w:hAnsi="Times New Roman" w:cs="Times New Roman"/>
          <w:sz w:val="28"/>
          <w:szCs w:val="28"/>
        </w:rPr>
        <w:t xml:space="preserve">- разработка типового соглашения о взаимодействии между администрацией </w:t>
      </w:r>
      <w:r w:rsidR="00056C50" w:rsidRPr="00BA6FA0">
        <w:rPr>
          <w:rFonts w:ascii="Times New Roman" w:hAnsi="Times New Roman" w:cs="Times New Roman"/>
          <w:sz w:val="28"/>
          <w:szCs w:val="28"/>
        </w:rPr>
        <w:t xml:space="preserve"> Иловлинского</w:t>
      </w:r>
      <w:r w:rsidRPr="00BA6FA0">
        <w:rPr>
          <w:rFonts w:ascii="Times New Roman" w:hAnsi="Times New Roman" w:cs="Times New Roman"/>
          <w:sz w:val="28"/>
          <w:szCs w:val="28"/>
        </w:rPr>
        <w:t xml:space="preserve"> муниципального района (далее именуется - </w:t>
      </w:r>
      <w:r w:rsidR="00056C50" w:rsidRPr="00BA6FA0">
        <w:rPr>
          <w:rFonts w:ascii="Times New Roman" w:hAnsi="Times New Roman" w:cs="Times New Roman"/>
          <w:sz w:val="28"/>
          <w:szCs w:val="28"/>
        </w:rPr>
        <w:t>А</w:t>
      </w:r>
      <w:r w:rsidRPr="00BA6FA0">
        <w:rPr>
          <w:rFonts w:ascii="Times New Roman" w:hAnsi="Times New Roman" w:cs="Times New Roman"/>
          <w:sz w:val="28"/>
          <w:szCs w:val="28"/>
        </w:rPr>
        <w:t xml:space="preserve">дминистрация </w:t>
      </w:r>
      <w:r w:rsidR="00056C50" w:rsidRPr="00BA6FA0">
        <w:rPr>
          <w:rFonts w:ascii="Times New Roman" w:hAnsi="Times New Roman" w:cs="Times New Roman"/>
          <w:sz w:val="28"/>
          <w:szCs w:val="28"/>
        </w:rPr>
        <w:t>Иловлинского</w:t>
      </w:r>
      <w:r w:rsidRPr="00BA6FA0">
        <w:rPr>
          <w:rFonts w:ascii="Times New Roman" w:hAnsi="Times New Roman" w:cs="Times New Roman"/>
          <w:sz w:val="28"/>
          <w:szCs w:val="28"/>
        </w:rPr>
        <w:t xml:space="preserve"> муниципального района) и субъектами предпринимательской и инвестиционной деятельности, организациями, целью деятельности которых является защита и представление интересов указанных субъектов при проведении оценки регулирующего воздействия (далее именуется - Соглашение);</w:t>
      </w:r>
    </w:p>
    <w:p w:rsidR="005F33EE" w:rsidRPr="00BA6FA0" w:rsidRDefault="005F33EE" w:rsidP="005F33EE">
      <w:pPr>
        <w:pStyle w:val="ConsPlusNormal"/>
        <w:ind w:firstLine="540"/>
        <w:jc w:val="both"/>
        <w:rPr>
          <w:rFonts w:ascii="Times New Roman" w:hAnsi="Times New Roman" w:cs="Times New Roman"/>
          <w:sz w:val="28"/>
          <w:szCs w:val="28"/>
        </w:rPr>
      </w:pPr>
      <w:r w:rsidRPr="00BA6FA0">
        <w:rPr>
          <w:rFonts w:ascii="Times New Roman" w:hAnsi="Times New Roman" w:cs="Times New Roman"/>
          <w:sz w:val="28"/>
          <w:szCs w:val="28"/>
        </w:rPr>
        <w:t>- подготовка Соглашений с субъектами предпринимательской и инвестиционной деятельности, организациями, целью деятельности которых является защита и представление интересов указанных субъектов;</w:t>
      </w:r>
    </w:p>
    <w:p w:rsidR="005F33EE" w:rsidRPr="00BA6FA0" w:rsidRDefault="005F33EE" w:rsidP="005F33EE">
      <w:pPr>
        <w:pStyle w:val="ConsPlusNormal"/>
        <w:ind w:firstLine="540"/>
        <w:jc w:val="both"/>
        <w:rPr>
          <w:rFonts w:ascii="Times New Roman" w:hAnsi="Times New Roman" w:cs="Times New Roman"/>
          <w:sz w:val="28"/>
          <w:szCs w:val="28"/>
        </w:rPr>
      </w:pPr>
      <w:r w:rsidRPr="00BA6FA0">
        <w:rPr>
          <w:rFonts w:ascii="Times New Roman" w:hAnsi="Times New Roman" w:cs="Times New Roman"/>
          <w:sz w:val="28"/>
          <w:szCs w:val="28"/>
        </w:rPr>
        <w:t xml:space="preserve">- подготовка экспертного заключения об оценке регулирующего </w:t>
      </w:r>
      <w:r w:rsidR="00BA6FA0" w:rsidRPr="00BA6FA0">
        <w:rPr>
          <w:rFonts w:ascii="Times New Roman" w:hAnsi="Times New Roman" w:cs="Times New Roman"/>
          <w:sz w:val="28"/>
          <w:szCs w:val="28"/>
        </w:rPr>
        <w:t>воздействия (далее именуется - Э</w:t>
      </w:r>
      <w:r w:rsidRPr="00BA6FA0">
        <w:rPr>
          <w:rFonts w:ascii="Times New Roman" w:hAnsi="Times New Roman" w:cs="Times New Roman"/>
          <w:sz w:val="28"/>
          <w:szCs w:val="28"/>
        </w:rPr>
        <w:t>кспертное заключение);</w:t>
      </w:r>
    </w:p>
    <w:p w:rsidR="005F33EE" w:rsidRPr="00BA6FA0" w:rsidRDefault="005F33EE" w:rsidP="005F33EE">
      <w:pPr>
        <w:pStyle w:val="ConsPlusNormal"/>
        <w:ind w:firstLine="540"/>
        <w:jc w:val="both"/>
        <w:rPr>
          <w:rFonts w:ascii="Times New Roman" w:hAnsi="Times New Roman" w:cs="Times New Roman"/>
          <w:sz w:val="28"/>
          <w:szCs w:val="28"/>
        </w:rPr>
      </w:pPr>
      <w:r w:rsidRPr="00BA6FA0">
        <w:rPr>
          <w:rFonts w:ascii="Times New Roman" w:hAnsi="Times New Roman" w:cs="Times New Roman"/>
          <w:sz w:val="28"/>
          <w:szCs w:val="28"/>
        </w:rPr>
        <w:t xml:space="preserve">- размещение на официальном сайте </w:t>
      </w:r>
      <w:r w:rsidR="00BA6FA0" w:rsidRPr="00BA6FA0">
        <w:rPr>
          <w:rFonts w:ascii="Times New Roman" w:hAnsi="Times New Roman" w:cs="Times New Roman"/>
          <w:sz w:val="28"/>
          <w:szCs w:val="28"/>
        </w:rPr>
        <w:t xml:space="preserve">администрации  Иловлинского </w:t>
      </w:r>
      <w:r w:rsidRPr="00BA6FA0">
        <w:rPr>
          <w:rFonts w:ascii="Times New Roman" w:hAnsi="Times New Roman" w:cs="Times New Roman"/>
          <w:sz w:val="28"/>
          <w:szCs w:val="28"/>
        </w:rPr>
        <w:t xml:space="preserve"> муниципального района  (далее именуется - </w:t>
      </w:r>
      <w:r w:rsidR="00BA6FA0" w:rsidRPr="00BA6FA0">
        <w:rPr>
          <w:rFonts w:ascii="Times New Roman" w:hAnsi="Times New Roman" w:cs="Times New Roman"/>
          <w:sz w:val="28"/>
          <w:szCs w:val="28"/>
        </w:rPr>
        <w:t>С</w:t>
      </w:r>
      <w:r w:rsidRPr="00BA6FA0">
        <w:rPr>
          <w:rFonts w:ascii="Times New Roman" w:hAnsi="Times New Roman" w:cs="Times New Roman"/>
          <w:sz w:val="28"/>
          <w:szCs w:val="28"/>
        </w:rPr>
        <w:t xml:space="preserve">айт) материалов для проведения публичных консультаций, заключения об оценке регулирующего воздействия, справки о проведении публичных консультаций и </w:t>
      </w:r>
      <w:r w:rsidR="00BA6FA0" w:rsidRPr="00BA6FA0">
        <w:rPr>
          <w:rFonts w:ascii="Times New Roman" w:hAnsi="Times New Roman" w:cs="Times New Roman"/>
          <w:sz w:val="28"/>
          <w:szCs w:val="28"/>
        </w:rPr>
        <w:t>Э</w:t>
      </w:r>
      <w:r w:rsidRPr="00BA6FA0">
        <w:rPr>
          <w:rFonts w:ascii="Times New Roman" w:hAnsi="Times New Roman" w:cs="Times New Roman"/>
          <w:sz w:val="28"/>
          <w:szCs w:val="28"/>
        </w:rPr>
        <w:t>кспертного заключения.</w:t>
      </w:r>
    </w:p>
    <w:p w:rsidR="005F33EE" w:rsidRPr="00BA6FA0" w:rsidRDefault="005F33EE" w:rsidP="005F33EE">
      <w:pPr>
        <w:pStyle w:val="ConsPlusNormal"/>
        <w:ind w:firstLine="540"/>
        <w:jc w:val="both"/>
        <w:rPr>
          <w:rFonts w:ascii="Times New Roman" w:hAnsi="Times New Roman" w:cs="Times New Roman"/>
          <w:sz w:val="28"/>
          <w:szCs w:val="28"/>
        </w:rPr>
      </w:pPr>
      <w:r w:rsidRPr="00BA6FA0">
        <w:rPr>
          <w:rFonts w:ascii="Times New Roman" w:hAnsi="Times New Roman" w:cs="Times New Roman"/>
          <w:sz w:val="28"/>
          <w:szCs w:val="28"/>
        </w:rPr>
        <w:t>2.3. Разработчик осуществляет следующие функции:</w:t>
      </w:r>
    </w:p>
    <w:p w:rsidR="005F33EE" w:rsidRPr="00BA6FA0" w:rsidRDefault="005F33EE" w:rsidP="005F33EE">
      <w:pPr>
        <w:pStyle w:val="ConsPlusNormal"/>
        <w:ind w:firstLine="540"/>
        <w:jc w:val="both"/>
        <w:rPr>
          <w:rFonts w:ascii="Times New Roman" w:hAnsi="Times New Roman" w:cs="Times New Roman"/>
          <w:sz w:val="28"/>
          <w:szCs w:val="28"/>
        </w:rPr>
      </w:pPr>
      <w:r w:rsidRPr="00BA6FA0">
        <w:rPr>
          <w:rFonts w:ascii="Times New Roman" w:hAnsi="Times New Roman" w:cs="Times New Roman"/>
          <w:sz w:val="28"/>
          <w:szCs w:val="28"/>
        </w:rPr>
        <w:t>- проведение публичных консультаций;</w:t>
      </w:r>
    </w:p>
    <w:p w:rsidR="005F33EE" w:rsidRPr="00BA6FA0" w:rsidRDefault="005F33EE" w:rsidP="005F33EE">
      <w:pPr>
        <w:pStyle w:val="ConsPlusNormal"/>
        <w:ind w:firstLine="540"/>
        <w:jc w:val="both"/>
        <w:rPr>
          <w:rFonts w:ascii="Times New Roman" w:hAnsi="Times New Roman" w:cs="Times New Roman"/>
          <w:sz w:val="28"/>
          <w:szCs w:val="28"/>
        </w:rPr>
      </w:pPr>
      <w:r w:rsidRPr="00BA6FA0">
        <w:rPr>
          <w:rFonts w:ascii="Times New Roman" w:hAnsi="Times New Roman" w:cs="Times New Roman"/>
          <w:sz w:val="28"/>
          <w:szCs w:val="28"/>
        </w:rPr>
        <w:t>- подготовка заключения об оценке регулирующего воздействия;</w:t>
      </w:r>
    </w:p>
    <w:p w:rsidR="005F33EE" w:rsidRPr="00BA6FA0" w:rsidRDefault="005F33EE" w:rsidP="005F33EE">
      <w:pPr>
        <w:pStyle w:val="ConsPlusNormal"/>
        <w:ind w:firstLine="540"/>
        <w:jc w:val="both"/>
        <w:rPr>
          <w:rFonts w:ascii="Times New Roman" w:hAnsi="Times New Roman" w:cs="Times New Roman"/>
          <w:sz w:val="28"/>
          <w:szCs w:val="28"/>
        </w:rPr>
      </w:pPr>
      <w:r w:rsidRPr="00BA6FA0">
        <w:rPr>
          <w:rFonts w:ascii="Times New Roman" w:hAnsi="Times New Roman" w:cs="Times New Roman"/>
          <w:sz w:val="28"/>
          <w:szCs w:val="28"/>
        </w:rPr>
        <w:t>- подготовка справки о проведении публичных консультаций;</w:t>
      </w:r>
    </w:p>
    <w:p w:rsidR="005F33EE" w:rsidRPr="00BA6FA0" w:rsidRDefault="005F33EE" w:rsidP="005F33EE">
      <w:pPr>
        <w:pStyle w:val="ConsPlusNormal"/>
        <w:ind w:firstLine="540"/>
        <w:jc w:val="both"/>
        <w:rPr>
          <w:rFonts w:ascii="Times New Roman" w:hAnsi="Times New Roman" w:cs="Times New Roman"/>
          <w:sz w:val="28"/>
          <w:szCs w:val="28"/>
        </w:rPr>
      </w:pPr>
      <w:r w:rsidRPr="00BA6FA0">
        <w:rPr>
          <w:rFonts w:ascii="Times New Roman" w:hAnsi="Times New Roman" w:cs="Times New Roman"/>
          <w:sz w:val="28"/>
          <w:szCs w:val="28"/>
        </w:rPr>
        <w:t xml:space="preserve">- направление уполномоченному органу для размещения на </w:t>
      </w:r>
      <w:r w:rsidR="00BA6FA0" w:rsidRPr="00BA6FA0">
        <w:rPr>
          <w:rFonts w:ascii="Times New Roman" w:hAnsi="Times New Roman" w:cs="Times New Roman"/>
          <w:sz w:val="28"/>
          <w:szCs w:val="28"/>
        </w:rPr>
        <w:t>С</w:t>
      </w:r>
      <w:r w:rsidRPr="00BA6FA0">
        <w:rPr>
          <w:rFonts w:ascii="Times New Roman" w:hAnsi="Times New Roman" w:cs="Times New Roman"/>
          <w:sz w:val="28"/>
          <w:szCs w:val="28"/>
        </w:rPr>
        <w:t>айте материалов для проведения публичных консультаций, заключения об оценке регулирующего воздействия и справки о проведении публичных консультаций.</w:t>
      </w:r>
    </w:p>
    <w:p w:rsidR="005F33EE" w:rsidRPr="00BA6FA0" w:rsidRDefault="005F33EE" w:rsidP="00A66258">
      <w:pPr>
        <w:pStyle w:val="ConsPlusNormal"/>
        <w:ind w:firstLine="567"/>
        <w:jc w:val="both"/>
        <w:rPr>
          <w:rFonts w:ascii="Times New Roman" w:hAnsi="Times New Roman" w:cs="Times New Roman"/>
          <w:sz w:val="28"/>
          <w:szCs w:val="28"/>
        </w:rPr>
      </w:pPr>
      <w:r w:rsidRPr="00BA6FA0">
        <w:rPr>
          <w:rFonts w:ascii="Times New Roman" w:hAnsi="Times New Roman" w:cs="Times New Roman"/>
          <w:sz w:val="28"/>
          <w:szCs w:val="28"/>
        </w:rPr>
        <w:t>2.4. Субъекты предпринимательской и инвестиционной деятельности, организации, целью деятельности которых является защита и представление интересов указанных субъектов, участвуют в публичных консультациях и направляют разработчику предложения и замечания, относящиеся к предмету публичных консультаций.</w:t>
      </w:r>
    </w:p>
    <w:p w:rsidR="005C3B58" w:rsidRDefault="005C3B58" w:rsidP="00064F7E">
      <w:pPr>
        <w:pStyle w:val="12"/>
        <w:shd w:val="clear" w:color="auto" w:fill="auto"/>
        <w:spacing w:before="0" w:after="0" w:line="240" w:lineRule="auto"/>
        <w:ind w:left="510"/>
        <w:rPr>
          <w:color w:val="00B0F0"/>
          <w:sz w:val="28"/>
          <w:szCs w:val="28"/>
        </w:rPr>
      </w:pPr>
    </w:p>
    <w:p w:rsidR="00064F7E" w:rsidRPr="005C3B58" w:rsidRDefault="00064F7E" w:rsidP="00064F7E">
      <w:pPr>
        <w:pStyle w:val="12"/>
        <w:shd w:val="clear" w:color="auto" w:fill="auto"/>
        <w:spacing w:before="0" w:after="0" w:line="240" w:lineRule="auto"/>
        <w:ind w:left="510"/>
        <w:rPr>
          <w:sz w:val="28"/>
          <w:szCs w:val="28"/>
        </w:rPr>
      </w:pPr>
      <w:r w:rsidRPr="005C3B58">
        <w:rPr>
          <w:sz w:val="28"/>
          <w:szCs w:val="28"/>
        </w:rPr>
        <w:t xml:space="preserve">      3. Подготовка проекта правового акта и формирование</w:t>
      </w:r>
    </w:p>
    <w:p w:rsidR="00064F7E" w:rsidRPr="005C3B58" w:rsidRDefault="00064F7E" w:rsidP="00064F7E">
      <w:pPr>
        <w:pStyle w:val="12"/>
        <w:shd w:val="clear" w:color="auto" w:fill="auto"/>
        <w:spacing w:before="0" w:after="0" w:line="240" w:lineRule="auto"/>
        <w:ind w:left="510"/>
        <w:rPr>
          <w:sz w:val="28"/>
          <w:szCs w:val="28"/>
        </w:rPr>
      </w:pPr>
      <w:r w:rsidRPr="005C3B58">
        <w:rPr>
          <w:sz w:val="28"/>
          <w:szCs w:val="28"/>
        </w:rPr>
        <w:t xml:space="preserve">                       сводного  отчета</w:t>
      </w:r>
    </w:p>
    <w:p w:rsidR="00064F7E" w:rsidRPr="005C3B58" w:rsidRDefault="00A66258" w:rsidP="00064F7E">
      <w:pPr>
        <w:pStyle w:val="12"/>
        <w:shd w:val="clear" w:color="auto" w:fill="auto"/>
        <w:tabs>
          <w:tab w:val="left" w:pos="3828"/>
        </w:tabs>
        <w:spacing w:before="0" w:after="0" w:line="240" w:lineRule="auto"/>
        <w:ind w:right="40"/>
        <w:jc w:val="both"/>
        <w:rPr>
          <w:sz w:val="28"/>
          <w:szCs w:val="28"/>
        </w:rPr>
      </w:pPr>
      <w:r>
        <w:rPr>
          <w:sz w:val="28"/>
          <w:szCs w:val="28"/>
        </w:rPr>
        <w:t xml:space="preserve">      </w:t>
      </w:r>
      <w:r w:rsidR="00064F7E" w:rsidRPr="005C3B58">
        <w:rPr>
          <w:sz w:val="28"/>
          <w:szCs w:val="28"/>
        </w:rPr>
        <w:t xml:space="preserve">3.1. В случае принятия решения о подготовке проекта правового акта разработчик выбирает наилучший из имеющихся вариантов </w:t>
      </w:r>
      <w:r w:rsidR="00064F7E" w:rsidRPr="005C3B58">
        <w:rPr>
          <w:sz w:val="28"/>
          <w:szCs w:val="28"/>
        </w:rPr>
        <w:lastRenderedPageBreak/>
        <w:t>правового регулирования и на его основе разрабатывает проект правового акта и формирует сводный отчет, форма и методические рекомендации по заполнению которого утверждаются уполномоченным органом.</w:t>
      </w:r>
    </w:p>
    <w:p w:rsidR="00064F7E" w:rsidRPr="00A66258" w:rsidRDefault="00064F7E" w:rsidP="00A66258">
      <w:pPr>
        <w:pStyle w:val="12"/>
        <w:numPr>
          <w:ilvl w:val="1"/>
          <w:numId w:val="21"/>
        </w:numPr>
        <w:shd w:val="clear" w:color="auto" w:fill="auto"/>
        <w:tabs>
          <w:tab w:val="left" w:pos="142"/>
        </w:tabs>
        <w:spacing w:before="0" w:after="0" w:line="240" w:lineRule="auto"/>
        <w:ind w:left="0" w:right="40" w:firstLine="567"/>
        <w:jc w:val="both"/>
        <w:rPr>
          <w:sz w:val="28"/>
          <w:szCs w:val="28"/>
        </w:rPr>
      </w:pPr>
      <w:r w:rsidRPr="00A66258">
        <w:rPr>
          <w:sz w:val="28"/>
          <w:szCs w:val="28"/>
        </w:rPr>
        <w:t>Выбор наилучшего варианта правового регулирования осуществляется с учетом следующих критериев:</w:t>
      </w:r>
    </w:p>
    <w:p w:rsidR="00064F7E" w:rsidRPr="00A66258" w:rsidRDefault="00064F7E" w:rsidP="00064F7E">
      <w:pPr>
        <w:pStyle w:val="12"/>
        <w:shd w:val="clear" w:color="auto" w:fill="auto"/>
        <w:tabs>
          <w:tab w:val="left" w:pos="1418"/>
        </w:tabs>
        <w:spacing w:before="0" w:after="0" w:line="240" w:lineRule="auto"/>
        <w:ind w:left="40" w:right="40" w:firstLine="953"/>
        <w:jc w:val="both"/>
        <w:rPr>
          <w:sz w:val="28"/>
          <w:szCs w:val="28"/>
        </w:rPr>
      </w:pPr>
      <w:r w:rsidRPr="00A66258">
        <w:rPr>
          <w:sz w:val="28"/>
          <w:szCs w:val="28"/>
        </w:rPr>
        <w:t>а)</w:t>
      </w:r>
      <w:r w:rsidRPr="00A66258">
        <w:rPr>
          <w:sz w:val="28"/>
          <w:szCs w:val="28"/>
        </w:rPr>
        <w:tab/>
        <w:t>достижение положительного результата от введения предлагаемого варианта правового регулирования;</w:t>
      </w:r>
    </w:p>
    <w:p w:rsidR="00064F7E" w:rsidRPr="00A66258" w:rsidRDefault="00064F7E" w:rsidP="00064F7E">
      <w:pPr>
        <w:pStyle w:val="12"/>
        <w:shd w:val="clear" w:color="auto" w:fill="auto"/>
        <w:tabs>
          <w:tab w:val="left" w:pos="1418"/>
        </w:tabs>
        <w:spacing w:before="0" w:after="0" w:line="240" w:lineRule="auto"/>
        <w:ind w:left="40" w:right="40" w:firstLine="953"/>
        <w:jc w:val="both"/>
        <w:rPr>
          <w:sz w:val="28"/>
          <w:szCs w:val="28"/>
        </w:rPr>
      </w:pPr>
      <w:r w:rsidRPr="00A66258">
        <w:rPr>
          <w:sz w:val="28"/>
          <w:szCs w:val="28"/>
        </w:rPr>
        <w:t>б)</w:t>
      </w:r>
      <w:r w:rsidRPr="00A66258">
        <w:rPr>
          <w:sz w:val="28"/>
          <w:szCs w:val="28"/>
        </w:rPr>
        <w:tab/>
        <w:t>обоснованность предполагаемых затрат субъектов предпринима</w:t>
      </w:r>
      <w:r w:rsidRPr="00A66258">
        <w:rPr>
          <w:sz w:val="28"/>
          <w:szCs w:val="28"/>
        </w:rPr>
        <w:softHyphen/>
        <w:t xml:space="preserve">тельской и инвестиционной деятельности, а также </w:t>
      </w:r>
      <w:r w:rsidR="00A66258" w:rsidRPr="00A66258">
        <w:rPr>
          <w:sz w:val="28"/>
          <w:szCs w:val="28"/>
        </w:rPr>
        <w:t>районного</w:t>
      </w:r>
      <w:r w:rsidRPr="00A66258">
        <w:rPr>
          <w:sz w:val="28"/>
          <w:szCs w:val="28"/>
        </w:rPr>
        <w:t xml:space="preserve"> бюджета.</w:t>
      </w:r>
    </w:p>
    <w:p w:rsidR="00064F7E" w:rsidRPr="00A66258" w:rsidRDefault="00064F7E" w:rsidP="00A66258">
      <w:pPr>
        <w:pStyle w:val="12"/>
        <w:numPr>
          <w:ilvl w:val="1"/>
          <w:numId w:val="21"/>
        </w:numPr>
        <w:shd w:val="clear" w:color="auto" w:fill="auto"/>
        <w:tabs>
          <w:tab w:val="left" w:pos="1276"/>
        </w:tabs>
        <w:spacing w:before="0" w:after="0" w:line="240" w:lineRule="auto"/>
        <w:ind w:left="0" w:right="40" w:firstLine="567"/>
        <w:jc w:val="both"/>
        <w:rPr>
          <w:sz w:val="28"/>
          <w:szCs w:val="28"/>
        </w:rPr>
      </w:pPr>
      <w:r w:rsidRPr="00A66258">
        <w:rPr>
          <w:sz w:val="28"/>
          <w:szCs w:val="28"/>
        </w:rPr>
        <w:t>В случае если разработчиком выбран вариант правового регулирования, отличный от первоначально предлагавшегося на этапе проведения публичных консультаций по обсуждению концепции проекта правового акта (если такие публичные консультации проводились), разработчик обосновывает необходимость выбора указанного варианта правового регулирования в сводном отчете.</w:t>
      </w:r>
    </w:p>
    <w:p w:rsidR="00064F7E" w:rsidRPr="00776574" w:rsidRDefault="00064F7E" w:rsidP="00A66258">
      <w:pPr>
        <w:pStyle w:val="12"/>
        <w:numPr>
          <w:ilvl w:val="1"/>
          <w:numId w:val="21"/>
        </w:numPr>
        <w:shd w:val="clear" w:color="auto" w:fill="auto"/>
        <w:spacing w:before="0" w:after="0" w:line="240" w:lineRule="auto"/>
        <w:ind w:left="1276" w:hanging="709"/>
        <w:jc w:val="both"/>
        <w:rPr>
          <w:sz w:val="28"/>
          <w:szCs w:val="28"/>
        </w:rPr>
      </w:pPr>
      <w:r w:rsidRPr="00776574">
        <w:rPr>
          <w:sz w:val="28"/>
          <w:szCs w:val="28"/>
        </w:rPr>
        <w:t>Сводный отчет должен содержать следующие разделы:</w:t>
      </w:r>
    </w:p>
    <w:p w:rsidR="00064F7E" w:rsidRPr="00776574" w:rsidRDefault="00064F7E" w:rsidP="00064F7E">
      <w:pPr>
        <w:pStyle w:val="12"/>
        <w:shd w:val="clear" w:color="auto" w:fill="auto"/>
        <w:spacing w:before="0" w:after="0" w:line="240" w:lineRule="auto"/>
        <w:jc w:val="both"/>
        <w:rPr>
          <w:sz w:val="28"/>
          <w:szCs w:val="28"/>
        </w:rPr>
      </w:pPr>
      <w:r w:rsidRPr="00776574">
        <w:rPr>
          <w:sz w:val="28"/>
          <w:szCs w:val="28"/>
        </w:rPr>
        <w:t xml:space="preserve">         а)</w:t>
      </w:r>
      <w:r w:rsidRPr="00776574">
        <w:rPr>
          <w:sz w:val="28"/>
          <w:szCs w:val="28"/>
        </w:rPr>
        <w:tab/>
        <w:t>общая информация:</w:t>
      </w:r>
    </w:p>
    <w:p w:rsidR="00064F7E" w:rsidRPr="00776574" w:rsidRDefault="00064F7E" w:rsidP="00064F7E">
      <w:pPr>
        <w:pStyle w:val="12"/>
        <w:shd w:val="clear" w:color="auto" w:fill="auto"/>
        <w:spacing w:before="0" w:after="0" w:line="240" w:lineRule="auto"/>
        <w:ind w:left="40" w:firstLine="811"/>
        <w:jc w:val="both"/>
        <w:rPr>
          <w:sz w:val="28"/>
          <w:szCs w:val="28"/>
        </w:rPr>
      </w:pPr>
      <w:r w:rsidRPr="00776574">
        <w:rPr>
          <w:sz w:val="28"/>
          <w:szCs w:val="28"/>
        </w:rPr>
        <w:t>сведения о разработчике проекта правового акта;</w:t>
      </w:r>
    </w:p>
    <w:p w:rsidR="00064F7E" w:rsidRPr="00776574" w:rsidRDefault="00064F7E" w:rsidP="00064F7E">
      <w:pPr>
        <w:pStyle w:val="12"/>
        <w:shd w:val="clear" w:color="auto" w:fill="auto"/>
        <w:spacing w:before="0" w:after="0" w:line="240" w:lineRule="auto"/>
        <w:ind w:left="40" w:right="40"/>
        <w:jc w:val="both"/>
        <w:rPr>
          <w:sz w:val="28"/>
          <w:szCs w:val="28"/>
        </w:rPr>
      </w:pPr>
      <w:r w:rsidRPr="00776574">
        <w:rPr>
          <w:sz w:val="28"/>
          <w:szCs w:val="28"/>
        </w:rPr>
        <w:t xml:space="preserve">         вид, наименование проекта правового акта и предполагаемая дата вступления его в силу;</w:t>
      </w:r>
    </w:p>
    <w:p w:rsidR="00064F7E" w:rsidRPr="00776574" w:rsidRDefault="00064F7E" w:rsidP="00064F7E">
      <w:pPr>
        <w:pStyle w:val="12"/>
        <w:shd w:val="clear" w:color="auto" w:fill="auto"/>
        <w:spacing w:before="0" w:after="0" w:line="240" w:lineRule="auto"/>
        <w:ind w:left="40" w:right="40"/>
        <w:jc w:val="both"/>
        <w:rPr>
          <w:sz w:val="28"/>
          <w:szCs w:val="28"/>
        </w:rPr>
      </w:pPr>
      <w:r w:rsidRPr="00776574">
        <w:rPr>
          <w:sz w:val="28"/>
          <w:szCs w:val="28"/>
        </w:rPr>
        <w:t xml:space="preserve">         обоснование необходимости подготовки проекта правового акта и степени регулирующего воздействия проекта правового акта;</w:t>
      </w:r>
    </w:p>
    <w:p w:rsidR="00064F7E" w:rsidRPr="00776574" w:rsidRDefault="00064F7E" w:rsidP="00064F7E">
      <w:pPr>
        <w:pStyle w:val="12"/>
        <w:shd w:val="clear" w:color="auto" w:fill="auto"/>
        <w:spacing w:before="0" w:after="0" w:line="240" w:lineRule="auto"/>
        <w:ind w:left="40" w:right="40"/>
        <w:jc w:val="both"/>
        <w:rPr>
          <w:sz w:val="28"/>
          <w:szCs w:val="28"/>
        </w:rPr>
      </w:pPr>
      <w:r w:rsidRPr="00776574">
        <w:rPr>
          <w:sz w:val="28"/>
          <w:szCs w:val="28"/>
        </w:rPr>
        <w:t xml:space="preserve">         краткое описание содержания предлагаемого варианта правового регулирования:</w:t>
      </w:r>
    </w:p>
    <w:p w:rsidR="00064F7E" w:rsidRPr="00776574" w:rsidRDefault="00064F7E" w:rsidP="00064F7E">
      <w:pPr>
        <w:pStyle w:val="12"/>
        <w:shd w:val="clear" w:color="auto" w:fill="auto"/>
        <w:spacing w:before="0" w:after="0" w:line="240" w:lineRule="auto"/>
        <w:ind w:left="40" w:right="40"/>
        <w:jc w:val="both"/>
        <w:rPr>
          <w:sz w:val="28"/>
          <w:szCs w:val="28"/>
        </w:rPr>
      </w:pPr>
      <w:r w:rsidRPr="00776574">
        <w:rPr>
          <w:sz w:val="28"/>
          <w:szCs w:val="28"/>
        </w:rPr>
        <w:t xml:space="preserve">          срок проведения обсуждения концепции проекта правового акта, если оно проводилось;</w:t>
      </w:r>
    </w:p>
    <w:p w:rsidR="00064F7E" w:rsidRPr="00776574" w:rsidRDefault="00064F7E" w:rsidP="00064F7E">
      <w:pPr>
        <w:pStyle w:val="12"/>
        <w:shd w:val="clear" w:color="auto" w:fill="auto"/>
        <w:spacing w:before="0" w:after="0" w:line="240" w:lineRule="auto"/>
        <w:ind w:left="40" w:right="40"/>
        <w:jc w:val="both"/>
        <w:rPr>
          <w:sz w:val="28"/>
          <w:szCs w:val="28"/>
        </w:rPr>
      </w:pPr>
      <w:r w:rsidRPr="00776574">
        <w:rPr>
          <w:sz w:val="28"/>
          <w:szCs w:val="28"/>
        </w:rPr>
        <w:t xml:space="preserve">          информация о месте размещения уведомления и прилагаемых к нему материалов;</w:t>
      </w:r>
    </w:p>
    <w:p w:rsidR="00064F7E" w:rsidRPr="00776574" w:rsidRDefault="00064F7E" w:rsidP="00064F7E">
      <w:pPr>
        <w:pStyle w:val="12"/>
        <w:shd w:val="clear" w:color="auto" w:fill="auto"/>
        <w:spacing w:before="0" w:after="0" w:line="240" w:lineRule="auto"/>
        <w:ind w:left="40" w:right="40"/>
        <w:jc w:val="both"/>
        <w:rPr>
          <w:sz w:val="28"/>
          <w:szCs w:val="28"/>
        </w:rPr>
      </w:pPr>
      <w:r w:rsidRPr="00776574">
        <w:rPr>
          <w:sz w:val="28"/>
          <w:szCs w:val="28"/>
        </w:rPr>
        <w:t xml:space="preserve">          контактная информация о должностных лицах разработчика, ответственных за размещение на официальном сайте </w:t>
      </w:r>
      <w:r w:rsidR="00A66258" w:rsidRPr="00776574">
        <w:rPr>
          <w:sz w:val="28"/>
          <w:szCs w:val="28"/>
        </w:rPr>
        <w:t>администрации  района</w:t>
      </w:r>
      <w:r w:rsidRPr="00776574">
        <w:rPr>
          <w:sz w:val="28"/>
          <w:szCs w:val="28"/>
        </w:rPr>
        <w:t xml:space="preserve"> уведомления и прилагаемых к нему материалов;</w:t>
      </w:r>
    </w:p>
    <w:p w:rsidR="00064F7E" w:rsidRPr="00776574" w:rsidRDefault="00064F7E" w:rsidP="00064F7E">
      <w:pPr>
        <w:pStyle w:val="12"/>
        <w:shd w:val="clear" w:color="auto" w:fill="auto"/>
        <w:tabs>
          <w:tab w:val="left" w:pos="1276"/>
        </w:tabs>
        <w:spacing w:before="0" w:after="0" w:line="240" w:lineRule="auto"/>
        <w:ind w:left="40" w:right="40" w:firstLine="527"/>
        <w:jc w:val="both"/>
        <w:rPr>
          <w:sz w:val="28"/>
          <w:szCs w:val="28"/>
        </w:rPr>
      </w:pPr>
      <w:r w:rsidRPr="00776574">
        <w:rPr>
          <w:sz w:val="28"/>
          <w:szCs w:val="28"/>
        </w:rPr>
        <w:t xml:space="preserve">   б)</w:t>
      </w:r>
      <w:r w:rsidRPr="00776574">
        <w:rPr>
          <w:sz w:val="28"/>
          <w:szCs w:val="28"/>
        </w:rPr>
        <w:tab/>
        <w:t>описание проблемы, на решение которой направлен предлагаемый вариант правового регулирования;</w:t>
      </w:r>
    </w:p>
    <w:p w:rsidR="00064F7E" w:rsidRPr="00776574" w:rsidRDefault="00064F7E" w:rsidP="00064F7E">
      <w:pPr>
        <w:pStyle w:val="12"/>
        <w:shd w:val="clear" w:color="auto" w:fill="auto"/>
        <w:tabs>
          <w:tab w:val="left" w:pos="1276"/>
        </w:tabs>
        <w:spacing w:before="0" w:after="0" w:line="240" w:lineRule="auto"/>
        <w:ind w:left="40" w:right="40" w:firstLine="811"/>
        <w:jc w:val="both"/>
        <w:rPr>
          <w:sz w:val="28"/>
          <w:szCs w:val="28"/>
        </w:rPr>
      </w:pPr>
      <w:r w:rsidRPr="00776574">
        <w:rPr>
          <w:sz w:val="28"/>
          <w:szCs w:val="28"/>
        </w:rPr>
        <w:t>в)</w:t>
      </w:r>
      <w:r w:rsidRPr="00776574">
        <w:rPr>
          <w:sz w:val="28"/>
          <w:szCs w:val="28"/>
        </w:rPr>
        <w:tab/>
        <w:t>цели предлагаемого варианта правового регулирования и индикаторы для оценки их достижения;</w:t>
      </w:r>
    </w:p>
    <w:p w:rsidR="00064F7E" w:rsidRPr="00776574" w:rsidRDefault="00064F7E" w:rsidP="00064F7E">
      <w:pPr>
        <w:pStyle w:val="12"/>
        <w:shd w:val="clear" w:color="auto" w:fill="auto"/>
        <w:tabs>
          <w:tab w:val="left" w:pos="1276"/>
        </w:tabs>
        <w:spacing w:before="0" w:after="0" w:line="240" w:lineRule="auto"/>
        <w:ind w:left="40" w:right="40" w:firstLine="811"/>
        <w:jc w:val="both"/>
        <w:rPr>
          <w:sz w:val="28"/>
          <w:szCs w:val="28"/>
        </w:rPr>
      </w:pPr>
      <w:r w:rsidRPr="00776574">
        <w:rPr>
          <w:sz w:val="28"/>
          <w:szCs w:val="28"/>
        </w:rPr>
        <w:t>г)</w:t>
      </w:r>
      <w:r w:rsidRPr="00776574">
        <w:rPr>
          <w:sz w:val="28"/>
          <w:szCs w:val="28"/>
        </w:rPr>
        <w:tab/>
        <w:t>основные группы субъектов предпринимательской и инвестиционной деятельности, интересы которых будут затронуты предлагаемым вариантом правового регулирования, оценка количества таких субъектов;</w:t>
      </w:r>
    </w:p>
    <w:p w:rsidR="00064F7E" w:rsidRPr="00776574" w:rsidRDefault="00A66258" w:rsidP="00064F7E">
      <w:pPr>
        <w:pStyle w:val="12"/>
        <w:shd w:val="clear" w:color="auto" w:fill="auto"/>
        <w:tabs>
          <w:tab w:val="left" w:pos="1418"/>
        </w:tabs>
        <w:spacing w:before="0" w:after="0" w:line="240" w:lineRule="auto"/>
        <w:ind w:left="40" w:right="40" w:firstLine="811"/>
        <w:jc w:val="both"/>
        <w:rPr>
          <w:sz w:val="28"/>
          <w:szCs w:val="28"/>
        </w:rPr>
      </w:pPr>
      <w:r w:rsidRPr="00776574">
        <w:rPr>
          <w:sz w:val="28"/>
          <w:szCs w:val="28"/>
        </w:rPr>
        <w:t>д</w:t>
      </w:r>
      <w:r w:rsidR="00064F7E" w:rsidRPr="00776574">
        <w:rPr>
          <w:sz w:val="28"/>
          <w:szCs w:val="28"/>
        </w:rPr>
        <w:t>)</w:t>
      </w:r>
      <w:r w:rsidR="00064F7E" w:rsidRPr="00776574">
        <w:rPr>
          <w:sz w:val="28"/>
          <w:szCs w:val="28"/>
        </w:rPr>
        <w:tab/>
        <w:t xml:space="preserve">оценка дополнительных расходов (доходов) субъектов предпринимательской и инвестиционной деятельности и </w:t>
      </w:r>
      <w:r w:rsidRPr="00776574">
        <w:rPr>
          <w:sz w:val="28"/>
          <w:szCs w:val="28"/>
        </w:rPr>
        <w:t>районного</w:t>
      </w:r>
      <w:r w:rsidR="00064F7E" w:rsidRPr="00776574">
        <w:rPr>
          <w:sz w:val="28"/>
          <w:szCs w:val="28"/>
        </w:rPr>
        <w:t xml:space="preserve"> </w:t>
      </w:r>
      <w:r w:rsidR="00064F7E" w:rsidRPr="00776574">
        <w:rPr>
          <w:sz w:val="28"/>
          <w:szCs w:val="28"/>
        </w:rPr>
        <w:lastRenderedPageBreak/>
        <w:t>бюджета, связанных с введением предлагаемого варианта правового регулирования;</w:t>
      </w:r>
    </w:p>
    <w:p w:rsidR="00064F7E" w:rsidRPr="00776574" w:rsidRDefault="00A66258" w:rsidP="00064F7E">
      <w:pPr>
        <w:pStyle w:val="12"/>
        <w:shd w:val="clear" w:color="auto" w:fill="auto"/>
        <w:tabs>
          <w:tab w:val="left" w:pos="1418"/>
        </w:tabs>
        <w:spacing w:before="0" w:after="0" w:line="240" w:lineRule="auto"/>
        <w:ind w:left="40" w:right="40" w:firstLine="811"/>
        <w:jc w:val="both"/>
        <w:rPr>
          <w:sz w:val="28"/>
          <w:szCs w:val="28"/>
        </w:rPr>
      </w:pPr>
      <w:r w:rsidRPr="00776574">
        <w:rPr>
          <w:sz w:val="28"/>
          <w:szCs w:val="28"/>
        </w:rPr>
        <w:t>е</w:t>
      </w:r>
      <w:r w:rsidR="00064F7E" w:rsidRPr="00776574">
        <w:rPr>
          <w:sz w:val="28"/>
          <w:szCs w:val="28"/>
        </w:rPr>
        <w:t>)</w:t>
      </w:r>
      <w:r w:rsidR="00064F7E" w:rsidRPr="00776574">
        <w:rPr>
          <w:sz w:val="28"/>
          <w:szCs w:val="28"/>
        </w:rPr>
        <w:tab/>
        <w:t>изменения обязанностей (ограничений) потенциальных субъектов предпринимательской и инвестиционной деятельности предлагаемого варианта правового регулирования;</w:t>
      </w:r>
    </w:p>
    <w:p w:rsidR="00064F7E" w:rsidRPr="00776574" w:rsidRDefault="00A66258" w:rsidP="00064F7E">
      <w:pPr>
        <w:pStyle w:val="12"/>
        <w:shd w:val="clear" w:color="auto" w:fill="auto"/>
        <w:spacing w:before="0" w:after="0" w:line="240" w:lineRule="auto"/>
        <w:ind w:left="40" w:right="40" w:firstLine="811"/>
        <w:jc w:val="both"/>
        <w:rPr>
          <w:sz w:val="28"/>
          <w:szCs w:val="28"/>
        </w:rPr>
      </w:pPr>
      <w:r w:rsidRPr="00776574">
        <w:rPr>
          <w:sz w:val="28"/>
          <w:szCs w:val="28"/>
        </w:rPr>
        <w:t>ж</w:t>
      </w:r>
      <w:r w:rsidR="00064F7E" w:rsidRPr="00776574">
        <w:rPr>
          <w:sz w:val="28"/>
          <w:szCs w:val="28"/>
        </w:rPr>
        <w:t>)</w:t>
      </w:r>
      <w:r w:rsidR="00064F7E" w:rsidRPr="00776574">
        <w:rPr>
          <w:sz w:val="28"/>
          <w:szCs w:val="28"/>
        </w:rPr>
        <w:tab/>
        <w:t xml:space="preserve">оценка </w:t>
      </w:r>
      <w:proofErr w:type="gramStart"/>
      <w:r w:rsidR="00064F7E" w:rsidRPr="00776574">
        <w:rPr>
          <w:sz w:val="28"/>
          <w:szCs w:val="28"/>
        </w:rPr>
        <w:t>рисков неблагоприятных последствий применения предлагаемого варианта правового регулирования</w:t>
      </w:r>
      <w:proofErr w:type="gramEnd"/>
      <w:r w:rsidR="00064F7E" w:rsidRPr="00776574">
        <w:rPr>
          <w:sz w:val="28"/>
          <w:szCs w:val="28"/>
        </w:rPr>
        <w:t>;</w:t>
      </w:r>
    </w:p>
    <w:p w:rsidR="00064F7E" w:rsidRPr="00776574" w:rsidRDefault="00A66258" w:rsidP="00064F7E">
      <w:pPr>
        <w:pStyle w:val="12"/>
        <w:shd w:val="clear" w:color="auto" w:fill="auto"/>
        <w:tabs>
          <w:tab w:val="left" w:pos="1418"/>
        </w:tabs>
        <w:spacing w:before="0" w:after="0" w:line="240" w:lineRule="auto"/>
        <w:ind w:left="40" w:right="40" w:firstLine="811"/>
        <w:jc w:val="both"/>
        <w:rPr>
          <w:sz w:val="28"/>
          <w:szCs w:val="28"/>
        </w:rPr>
      </w:pPr>
      <w:r w:rsidRPr="00776574">
        <w:rPr>
          <w:sz w:val="28"/>
          <w:szCs w:val="28"/>
        </w:rPr>
        <w:t>з</w:t>
      </w:r>
      <w:r w:rsidR="00064F7E" w:rsidRPr="00776574">
        <w:rPr>
          <w:sz w:val="28"/>
          <w:szCs w:val="28"/>
        </w:rPr>
        <w:t>)</w:t>
      </w:r>
      <w:r w:rsidR="00064F7E" w:rsidRPr="00776574">
        <w:rPr>
          <w:sz w:val="28"/>
          <w:szCs w:val="28"/>
        </w:rPr>
        <w:tab/>
        <w:t>сравнение возможных вариантов решения проблемы, направленных на достижение заявленных целей предлагаемого варианта правового регулирования;</w:t>
      </w:r>
    </w:p>
    <w:p w:rsidR="00064F7E" w:rsidRPr="00776574" w:rsidRDefault="00A66258" w:rsidP="00064F7E">
      <w:pPr>
        <w:pStyle w:val="12"/>
        <w:shd w:val="clear" w:color="auto" w:fill="auto"/>
        <w:spacing w:before="0" w:after="0" w:line="240" w:lineRule="auto"/>
        <w:ind w:left="40" w:right="40" w:firstLine="811"/>
        <w:jc w:val="both"/>
        <w:rPr>
          <w:sz w:val="28"/>
          <w:szCs w:val="28"/>
        </w:rPr>
      </w:pPr>
      <w:r w:rsidRPr="00776574">
        <w:rPr>
          <w:sz w:val="28"/>
          <w:szCs w:val="28"/>
        </w:rPr>
        <w:t>и</w:t>
      </w:r>
      <w:r w:rsidR="00064F7E" w:rsidRPr="00776574">
        <w:rPr>
          <w:sz w:val="28"/>
          <w:szCs w:val="28"/>
        </w:rPr>
        <w:t>) оценка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варианта правового регулирования на ранее возникшие отношения;</w:t>
      </w:r>
    </w:p>
    <w:p w:rsidR="00064F7E" w:rsidRPr="00776574" w:rsidRDefault="00776574" w:rsidP="00064F7E">
      <w:pPr>
        <w:pStyle w:val="12"/>
        <w:shd w:val="clear" w:color="auto" w:fill="auto"/>
        <w:spacing w:before="0" w:after="0" w:line="240" w:lineRule="auto"/>
        <w:ind w:left="40" w:right="40" w:firstLine="811"/>
        <w:jc w:val="both"/>
        <w:rPr>
          <w:sz w:val="28"/>
          <w:szCs w:val="28"/>
        </w:rPr>
      </w:pPr>
      <w:r w:rsidRPr="00776574">
        <w:rPr>
          <w:sz w:val="28"/>
          <w:szCs w:val="28"/>
        </w:rPr>
        <w:t>к</w:t>
      </w:r>
      <w:r w:rsidR="00064F7E" w:rsidRPr="00776574">
        <w:rPr>
          <w:sz w:val="28"/>
          <w:szCs w:val="28"/>
        </w:rPr>
        <w:t>) информация о сроках проведения публичных консультаций по обсуждению проекта правового акта и сводного отчета;</w:t>
      </w:r>
    </w:p>
    <w:p w:rsidR="00064F7E" w:rsidRPr="00776574" w:rsidRDefault="00776574" w:rsidP="00064F7E">
      <w:pPr>
        <w:pStyle w:val="12"/>
        <w:shd w:val="clear" w:color="auto" w:fill="auto"/>
        <w:spacing w:before="0" w:after="0" w:line="240" w:lineRule="auto"/>
        <w:ind w:left="40" w:right="40" w:firstLine="811"/>
        <w:jc w:val="both"/>
        <w:rPr>
          <w:sz w:val="28"/>
          <w:szCs w:val="28"/>
        </w:rPr>
      </w:pPr>
      <w:r w:rsidRPr="00776574">
        <w:rPr>
          <w:sz w:val="28"/>
          <w:szCs w:val="28"/>
        </w:rPr>
        <w:t>л</w:t>
      </w:r>
      <w:r w:rsidR="00064F7E" w:rsidRPr="00776574">
        <w:rPr>
          <w:sz w:val="28"/>
          <w:szCs w:val="28"/>
        </w:rPr>
        <w:t>) выводы относительно необходимости введения выбранного наилучшего варианта правового регулирования.</w:t>
      </w:r>
    </w:p>
    <w:p w:rsidR="00064F7E" w:rsidRPr="00776574" w:rsidRDefault="00064F7E" w:rsidP="00064F7E">
      <w:pPr>
        <w:pStyle w:val="12"/>
        <w:shd w:val="clear" w:color="auto" w:fill="auto"/>
        <w:spacing w:before="0" w:after="0" w:line="240" w:lineRule="auto"/>
        <w:ind w:left="40" w:right="40" w:firstLine="811"/>
        <w:jc w:val="both"/>
        <w:rPr>
          <w:sz w:val="28"/>
          <w:szCs w:val="28"/>
        </w:rPr>
      </w:pPr>
      <w:r w:rsidRPr="00776574">
        <w:rPr>
          <w:sz w:val="28"/>
          <w:szCs w:val="28"/>
        </w:rPr>
        <w:t>К сводному отчету прилагаются сводка предложений по концепции, копия проекта правового акта, а также иные приложения по усмотрению разработчика.</w:t>
      </w:r>
    </w:p>
    <w:p w:rsidR="00064F7E" w:rsidRPr="00B35843" w:rsidRDefault="00064F7E" w:rsidP="00064F7E">
      <w:pPr>
        <w:pStyle w:val="12"/>
        <w:shd w:val="clear" w:color="auto" w:fill="auto"/>
        <w:spacing w:before="0" w:after="0" w:line="240" w:lineRule="auto"/>
        <w:ind w:left="40" w:right="40" w:firstLine="669"/>
        <w:jc w:val="both"/>
        <w:rPr>
          <w:sz w:val="28"/>
          <w:szCs w:val="28"/>
        </w:rPr>
      </w:pPr>
      <w:r w:rsidRPr="00B35843">
        <w:rPr>
          <w:sz w:val="28"/>
          <w:szCs w:val="28"/>
        </w:rPr>
        <w:t>3.5. Для проведения публичных консультаций по обсуждению проекта правового акта и сводного отчета разработчик заполняет разделы сводного отчета, предусмотренные подпунктами "а"</w:t>
      </w:r>
      <w:proofErr w:type="gramStart"/>
      <w:r w:rsidRPr="00B35843">
        <w:rPr>
          <w:sz w:val="28"/>
          <w:szCs w:val="28"/>
        </w:rPr>
        <w:t>—"</w:t>
      </w:r>
      <w:proofErr w:type="gramEnd"/>
      <w:r w:rsidR="00B35843" w:rsidRPr="00B35843">
        <w:rPr>
          <w:sz w:val="28"/>
          <w:szCs w:val="28"/>
        </w:rPr>
        <w:t>и</w:t>
      </w:r>
      <w:r w:rsidRPr="00B35843">
        <w:rPr>
          <w:sz w:val="28"/>
          <w:szCs w:val="28"/>
        </w:rPr>
        <w:t>" пункта 3.4 настоящего Порядка.</w:t>
      </w:r>
    </w:p>
    <w:p w:rsidR="001D6FF4" w:rsidRPr="00B35843" w:rsidRDefault="001D6FF4" w:rsidP="00B35843">
      <w:pPr>
        <w:pStyle w:val="12"/>
        <w:numPr>
          <w:ilvl w:val="1"/>
          <w:numId w:val="27"/>
        </w:numPr>
        <w:shd w:val="clear" w:color="auto" w:fill="auto"/>
        <w:spacing w:before="0" w:after="0" w:line="240" w:lineRule="auto"/>
        <w:ind w:left="0" w:right="60" w:firstLine="709"/>
        <w:jc w:val="both"/>
        <w:rPr>
          <w:sz w:val="28"/>
          <w:szCs w:val="28"/>
        </w:rPr>
      </w:pPr>
      <w:proofErr w:type="gramStart"/>
      <w:r w:rsidRPr="00B35843">
        <w:rPr>
          <w:sz w:val="28"/>
          <w:szCs w:val="28"/>
        </w:rPr>
        <w:t xml:space="preserve">Разработчик в течение двух рабочих дней со дня окончания срока для проведения публичных консультаций по обсуждению проекта правового акта и сводного отчета, установленного пунктом </w:t>
      </w:r>
      <w:r w:rsidR="00B35843" w:rsidRPr="00B35843">
        <w:rPr>
          <w:sz w:val="28"/>
          <w:szCs w:val="28"/>
        </w:rPr>
        <w:t xml:space="preserve">3.4. </w:t>
      </w:r>
      <w:r w:rsidRPr="00B35843">
        <w:rPr>
          <w:sz w:val="28"/>
          <w:szCs w:val="28"/>
        </w:rPr>
        <w:t>настоящего Порядка, обязан рассмотреть все поступившие предложения по проекту правового акта и составить сводку предложений по проекту правового акта и сводному отчету (далее именуется - сводка предложений по проекту правового акта) по форме, утвержденной уполномоченным органом.</w:t>
      </w:r>
      <w:proofErr w:type="gramEnd"/>
    </w:p>
    <w:p w:rsidR="001D6FF4" w:rsidRPr="00C535BF" w:rsidRDefault="001D6FF4" w:rsidP="00B35843">
      <w:pPr>
        <w:pStyle w:val="12"/>
        <w:numPr>
          <w:ilvl w:val="1"/>
          <w:numId w:val="27"/>
        </w:numPr>
        <w:shd w:val="clear" w:color="auto" w:fill="auto"/>
        <w:tabs>
          <w:tab w:val="left" w:pos="1418"/>
        </w:tabs>
        <w:spacing w:before="0" w:after="0" w:line="240" w:lineRule="auto"/>
        <w:ind w:left="0" w:right="60" w:firstLine="709"/>
        <w:jc w:val="both"/>
        <w:rPr>
          <w:sz w:val="28"/>
          <w:szCs w:val="28"/>
        </w:rPr>
      </w:pPr>
      <w:r w:rsidRPr="00C535BF">
        <w:rPr>
          <w:sz w:val="28"/>
          <w:szCs w:val="28"/>
        </w:rPr>
        <w:t xml:space="preserve">Сводка предложений по проекту правового акта подписывается руководителем разработчика и </w:t>
      </w:r>
      <w:r w:rsidR="00B35843" w:rsidRPr="00C535BF">
        <w:rPr>
          <w:sz w:val="28"/>
          <w:szCs w:val="28"/>
        </w:rPr>
        <w:t>направляется  в  уполномоченный  орган</w:t>
      </w:r>
      <w:r w:rsidRPr="00C535BF">
        <w:rPr>
          <w:sz w:val="28"/>
          <w:szCs w:val="28"/>
        </w:rPr>
        <w:t xml:space="preserve"> не позднее следующего рабочего дня со дня ее составления. </w:t>
      </w:r>
      <w:r w:rsidR="00C535BF" w:rsidRPr="00C535BF">
        <w:rPr>
          <w:sz w:val="28"/>
          <w:szCs w:val="28"/>
        </w:rPr>
        <w:t xml:space="preserve">Уполномоченный  орган размещает </w:t>
      </w:r>
      <w:r w:rsidRPr="00C535BF">
        <w:rPr>
          <w:sz w:val="28"/>
          <w:szCs w:val="28"/>
        </w:rPr>
        <w:t xml:space="preserve"> сводк</w:t>
      </w:r>
      <w:r w:rsidR="00C535BF" w:rsidRPr="00C535BF">
        <w:rPr>
          <w:sz w:val="28"/>
          <w:szCs w:val="28"/>
        </w:rPr>
        <w:t>у</w:t>
      </w:r>
      <w:r w:rsidRPr="00C535BF">
        <w:rPr>
          <w:sz w:val="28"/>
          <w:szCs w:val="28"/>
        </w:rPr>
        <w:t xml:space="preserve"> предложений по проекту правового акта на официальном сайте </w:t>
      </w:r>
      <w:r w:rsidR="00C535BF" w:rsidRPr="00C535BF">
        <w:rPr>
          <w:sz w:val="28"/>
          <w:szCs w:val="28"/>
        </w:rPr>
        <w:t xml:space="preserve">администрации  района </w:t>
      </w:r>
      <w:r w:rsidRPr="00C535BF">
        <w:rPr>
          <w:sz w:val="28"/>
          <w:szCs w:val="28"/>
        </w:rPr>
        <w:t xml:space="preserve"> не позднее следующего рабочего дня со дня ее получения.</w:t>
      </w:r>
    </w:p>
    <w:p w:rsidR="001D6FF4" w:rsidRPr="00C535BF" w:rsidRDefault="001D6FF4" w:rsidP="001D6FF4">
      <w:pPr>
        <w:pStyle w:val="12"/>
        <w:shd w:val="clear" w:color="auto" w:fill="auto"/>
        <w:spacing w:before="0" w:after="0" w:line="240" w:lineRule="auto"/>
        <w:ind w:left="40" w:right="60" w:firstLine="953"/>
        <w:jc w:val="both"/>
        <w:rPr>
          <w:sz w:val="28"/>
          <w:szCs w:val="28"/>
        </w:rPr>
      </w:pPr>
      <w:r w:rsidRPr="00C535BF">
        <w:rPr>
          <w:sz w:val="28"/>
          <w:szCs w:val="28"/>
        </w:rPr>
        <w:t xml:space="preserve">Если в течение срока, установленного </w:t>
      </w:r>
      <w:r w:rsidR="00C535BF" w:rsidRPr="00C535BF">
        <w:rPr>
          <w:sz w:val="28"/>
          <w:szCs w:val="28"/>
        </w:rPr>
        <w:t>Порядком  проведения  публичных  консультаций,</w:t>
      </w:r>
      <w:r w:rsidRPr="00C535BF">
        <w:rPr>
          <w:sz w:val="28"/>
          <w:szCs w:val="28"/>
        </w:rPr>
        <w:t xml:space="preserve"> предложения по проекту правового акта не поступили, сводка предложени</w:t>
      </w:r>
      <w:r w:rsidR="0062546D">
        <w:rPr>
          <w:sz w:val="28"/>
          <w:szCs w:val="28"/>
        </w:rPr>
        <w:t>й</w:t>
      </w:r>
      <w:r w:rsidRPr="00C535BF">
        <w:rPr>
          <w:sz w:val="28"/>
          <w:szCs w:val="28"/>
        </w:rPr>
        <w:t xml:space="preserve"> по проекту правового акта не готовится.</w:t>
      </w:r>
    </w:p>
    <w:p w:rsidR="001D6FF4" w:rsidRPr="00C535BF" w:rsidRDefault="00C535BF" w:rsidP="001D6FF4">
      <w:pPr>
        <w:pStyle w:val="12"/>
        <w:shd w:val="clear" w:color="auto" w:fill="auto"/>
        <w:spacing w:before="0" w:after="0" w:line="240" w:lineRule="auto"/>
        <w:ind w:left="40" w:right="60" w:firstLine="669"/>
        <w:jc w:val="both"/>
        <w:rPr>
          <w:sz w:val="28"/>
          <w:szCs w:val="28"/>
        </w:rPr>
      </w:pPr>
      <w:r w:rsidRPr="00C535BF">
        <w:rPr>
          <w:sz w:val="28"/>
          <w:szCs w:val="28"/>
        </w:rPr>
        <w:lastRenderedPageBreak/>
        <w:t>3.8.</w:t>
      </w:r>
      <w:r w:rsidR="001D6FF4" w:rsidRPr="00C535BF">
        <w:rPr>
          <w:sz w:val="28"/>
          <w:szCs w:val="28"/>
        </w:rPr>
        <w:t xml:space="preserve"> В срок не более трех рабочих дней со дня подписания сводки предложений по проекту правового акта разработчик:</w:t>
      </w:r>
    </w:p>
    <w:p w:rsidR="001D6FF4" w:rsidRPr="00C535BF" w:rsidRDefault="001D6FF4" w:rsidP="001D6FF4">
      <w:pPr>
        <w:pStyle w:val="12"/>
        <w:shd w:val="clear" w:color="auto" w:fill="auto"/>
        <w:tabs>
          <w:tab w:val="left" w:pos="1701"/>
        </w:tabs>
        <w:spacing w:before="0" w:after="0" w:line="240" w:lineRule="auto"/>
        <w:ind w:left="40" w:right="60" w:firstLine="1236"/>
        <w:jc w:val="both"/>
        <w:rPr>
          <w:sz w:val="28"/>
          <w:szCs w:val="28"/>
        </w:rPr>
      </w:pPr>
      <w:r w:rsidRPr="00C535BF">
        <w:rPr>
          <w:sz w:val="28"/>
          <w:szCs w:val="28"/>
        </w:rPr>
        <w:t>а)</w:t>
      </w:r>
      <w:r w:rsidRPr="00C535BF">
        <w:rPr>
          <w:sz w:val="28"/>
          <w:szCs w:val="28"/>
        </w:rPr>
        <w:tab/>
        <w:t>принимает решение о необходимости (отсутствии необходимости) доработки проекта правового акта и (или) сводного отчета по итогам рассмотрения предложений по проекту правового акта;</w:t>
      </w:r>
    </w:p>
    <w:p w:rsidR="001D6FF4" w:rsidRPr="00C535BF" w:rsidRDefault="001D6FF4" w:rsidP="001D6FF4">
      <w:pPr>
        <w:pStyle w:val="12"/>
        <w:shd w:val="clear" w:color="auto" w:fill="auto"/>
        <w:tabs>
          <w:tab w:val="left" w:pos="1701"/>
        </w:tabs>
        <w:spacing w:before="0" w:after="0" w:line="240" w:lineRule="auto"/>
        <w:ind w:left="40" w:right="60" w:firstLine="1236"/>
        <w:jc w:val="both"/>
        <w:rPr>
          <w:sz w:val="28"/>
          <w:szCs w:val="28"/>
        </w:rPr>
      </w:pPr>
      <w:r w:rsidRPr="00C535BF">
        <w:rPr>
          <w:sz w:val="28"/>
          <w:szCs w:val="28"/>
        </w:rPr>
        <w:t>б)</w:t>
      </w:r>
      <w:r w:rsidRPr="00C535BF">
        <w:rPr>
          <w:sz w:val="28"/>
          <w:szCs w:val="28"/>
        </w:rPr>
        <w:tab/>
        <w:t>заполняет разделы сводного отчета, предусмотренные подпунктами "</w:t>
      </w:r>
      <w:r w:rsidR="00C535BF" w:rsidRPr="00C535BF">
        <w:rPr>
          <w:sz w:val="28"/>
          <w:szCs w:val="28"/>
        </w:rPr>
        <w:t>к</w:t>
      </w:r>
      <w:r w:rsidRPr="00C535BF">
        <w:rPr>
          <w:sz w:val="28"/>
          <w:szCs w:val="28"/>
        </w:rPr>
        <w:t>" и "</w:t>
      </w:r>
      <w:r w:rsidR="00C535BF" w:rsidRPr="00C535BF">
        <w:rPr>
          <w:sz w:val="28"/>
          <w:szCs w:val="28"/>
        </w:rPr>
        <w:t>л</w:t>
      </w:r>
      <w:r w:rsidRPr="00C535BF">
        <w:rPr>
          <w:sz w:val="28"/>
          <w:szCs w:val="28"/>
        </w:rPr>
        <w:t>" пункта 3.4 настоящего Порядка;</w:t>
      </w:r>
    </w:p>
    <w:p w:rsidR="001D6FF4" w:rsidRPr="00C535BF" w:rsidRDefault="001D6FF4" w:rsidP="001D6FF4">
      <w:pPr>
        <w:pStyle w:val="12"/>
        <w:shd w:val="clear" w:color="auto" w:fill="auto"/>
        <w:tabs>
          <w:tab w:val="left" w:pos="1701"/>
        </w:tabs>
        <w:spacing w:before="0" w:after="0" w:line="240" w:lineRule="auto"/>
        <w:ind w:left="40" w:right="60" w:firstLine="1236"/>
        <w:jc w:val="both"/>
        <w:rPr>
          <w:sz w:val="28"/>
          <w:szCs w:val="28"/>
        </w:rPr>
      </w:pPr>
      <w:r w:rsidRPr="00C535BF">
        <w:rPr>
          <w:sz w:val="28"/>
          <w:szCs w:val="28"/>
        </w:rPr>
        <w:t>в)</w:t>
      </w:r>
      <w:r w:rsidRPr="00C535BF">
        <w:rPr>
          <w:sz w:val="28"/>
          <w:szCs w:val="28"/>
        </w:rPr>
        <w:tab/>
        <w:t>дорабатывает проект правового акта и (или) сводный отчет на основании принятого решения о необходимости доработки проекта правового акта и (или) сводного отчета;</w:t>
      </w:r>
    </w:p>
    <w:p w:rsidR="001D6FF4" w:rsidRPr="0062546D" w:rsidRDefault="001D6FF4" w:rsidP="001D6FF4">
      <w:pPr>
        <w:pStyle w:val="12"/>
        <w:shd w:val="clear" w:color="auto" w:fill="auto"/>
        <w:tabs>
          <w:tab w:val="left" w:pos="1701"/>
        </w:tabs>
        <w:spacing w:before="0" w:after="0" w:line="240" w:lineRule="auto"/>
        <w:ind w:left="40" w:right="60" w:firstLine="1236"/>
        <w:jc w:val="both"/>
        <w:rPr>
          <w:sz w:val="28"/>
          <w:szCs w:val="28"/>
        </w:rPr>
      </w:pPr>
      <w:r w:rsidRPr="0062546D">
        <w:rPr>
          <w:sz w:val="28"/>
          <w:szCs w:val="28"/>
        </w:rPr>
        <w:t>г)</w:t>
      </w:r>
      <w:r w:rsidRPr="0062546D">
        <w:rPr>
          <w:sz w:val="28"/>
          <w:szCs w:val="28"/>
        </w:rPr>
        <w:tab/>
        <w:t xml:space="preserve">размещает на официальном сайте </w:t>
      </w:r>
      <w:r w:rsidR="0062546D" w:rsidRPr="0062546D">
        <w:rPr>
          <w:sz w:val="28"/>
          <w:szCs w:val="28"/>
        </w:rPr>
        <w:t xml:space="preserve">администрации  района </w:t>
      </w:r>
      <w:r w:rsidRPr="0062546D">
        <w:rPr>
          <w:sz w:val="28"/>
          <w:szCs w:val="28"/>
        </w:rPr>
        <w:t>окончательный вариант проекта правового акта, пояснительную записку к нему, а также доработанный (в случае если дорабатывался) и заполненный сводный отчет, о чем информирует уполномоченный орган;</w:t>
      </w:r>
    </w:p>
    <w:p w:rsidR="001D6FF4" w:rsidRPr="0062546D" w:rsidRDefault="001D6FF4" w:rsidP="001D6FF4">
      <w:pPr>
        <w:pStyle w:val="12"/>
        <w:shd w:val="clear" w:color="auto" w:fill="auto"/>
        <w:tabs>
          <w:tab w:val="left" w:pos="1701"/>
        </w:tabs>
        <w:spacing w:before="0" w:after="0" w:line="240" w:lineRule="auto"/>
        <w:ind w:left="40" w:right="60" w:firstLine="1236"/>
        <w:jc w:val="both"/>
        <w:rPr>
          <w:sz w:val="28"/>
          <w:szCs w:val="28"/>
        </w:rPr>
      </w:pPr>
      <w:r w:rsidRPr="0062546D">
        <w:rPr>
          <w:sz w:val="28"/>
          <w:szCs w:val="28"/>
        </w:rPr>
        <w:t>д)</w:t>
      </w:r>
      <w:r w:rsidRPr="0062546D">
        <w:rPr>
          <w:sz w:val="28"/>
          <w:szCs w:val="28"/>
        </w:rPr>
        <w:tab/>
        <w:t>направляет в уполномоченный орган для подготовки заключения об ОРВ следующие документы:</w:t>
      </w:r>
    </w:p>
    <w:p w:rsidR="001D6FF4" w:rsidRPr="0062546D" w:rsidRDefault="001D6FF4" w:rsidP="0062546D">
      <w:pPr>
        <w:pStyle w:val="12"/>
        <w:shd w:val="clear" w:color="auto" w:fill="auto"/>
        <w:spacing w:before="0" w:after="0" w:line="240" w:lineRule="auto"/>
        <w:ind w:left="40" w:right="60" w:firstLine="669"/>
        <w:jc w:val="both"/>
        <w:rPr>
          <w:sz w:val="28"/>
          <w:szCs w:val="28"/>
        </w:rPr>
      </w:pPr>
      <w:r w:rsidRPr="0062546D">
        <w:rPr>
          <w:sz w:val="28"/>
          <w:szCs w:val="28"/>
        </w:rPr>
        <w:t>проект правового акта (в случае доработки проекта правового акта - окончательный вариант проекта правового акта) и пояснительную записку к нему;</w:t>
      </w:r>
    </w:p>
    <w:p w:rsidR="001D6FF4" w:rsidRPr="0062546D" w:rsidRDefault="001D6FF4" w:rsidP="0062546D">
      <w:pPr>
        <w:pStyle w:val="12"/>
        <w:shd w:val="clear" w:color="auto" w:fill="auto"/>
        <w:spacing w:before="0" w:after="0" w:line="240" w:lineRule="auto"/>
        <w:ind w:left="40" w:right="60" w:firstLine="669"/>
        <w:jc w:val="both"/>
        <w:rPr>
          <w:sz w:val="28"/>
          <w:szCs w:val="28"/>
        </w:rPr>
      </w:pPr>
      <w:r w:rsidRPr="0062546D">
        <w:rPr>
          <w:sz w:val="28"/>
          <w:szCs w:val="28"/>
        </w:rPr>
        <w:t>доработанный (в случае доработки) и заполненный сводный отчет, подписанный руководителем разработчика;</w:t>
      </w:r>
    </w:p>
    <w:p w:rsidR="001D6FF4" w:rsidRPr="0062546D" w:rsidRDefault="001D6FF4" w:rsidP="0062546D">
      <w:pPr>
        <w:pStyle w:val="12"/>
        <w:shd w:val="clear" w:color="auto" w:fill="auto"/>
        <w:spacing w:before="0" w:after="0" w:line="240" w:lineRule="auto"/>
        <w:ind w:left="40" w:right="60" w:firstLine="669"/>
        <w:jc w:val="both"/>
        <w:rPr>
          <w:sz w:val="28"/>
          <w:szCs w:val="28"/>
        </w:rPr>
      </w:pPr>
      <w:r w:rsidRPr="0062546D">
        <w:rPr>
          <w:sz w:val="28"/>
          <w:szCs w:val="28"/>
        </w:rPr>
        <w:t>копии документов, подтверждающие направление разработчиком участникам публичных консультаций уведомления (в случае проведения публичных консультаций по обсуждению концепции проекта правового акта) и извещения;</w:t>
      </w:r>
    </w:p>
    <w:p w:rsidR="001D6FF4" w:rsidRPr="0062546D" w:rsidRDefault="001D6FF4" w:rsidP="0062546D">
      <w:pPr>
        <w:pStyle w:val="12"/>
        <w:shd w:val="clear" w:color="auto" w:fill="auto"/>
        <w:spacing w:before="0" w:after="0" w:line="240" w:lineRule="auto"/>
        <w:ind w:left="40" w:right="60" w:firstLine="669"/>
        <w:jc w:val="both"/>
        <w:rPr>
          <w:sz w:val="28"/>
          <w:szCs w:val="28"/>
        </w:rPr>
      </w:pPr>
      <w:r w:rsidRPr="0062546D">
        <w:rPr>
          <w:sz w:val="28"/>
          <w:szCs w:val="28"/>
        </w:rPr>
        <w:t xml:space="preserve">поступившие предложения по концепции и сводку </w:t>
      </w:r>
      <w:proofErr w:type="gramStart"/>
      <w:r w:rsidRPr="0062546D">
        <w:rPr>
          <w:sz w:val="28"/>
          <w:szCs w:val="28"/>
        </w:rPr>
        <w:t>предложении</w:t>
      </w:r>
      <w:proofErr w:type="gramEnd"/>
      <w:r w:rsidRPr="0062546D">
        <w:rPr>
          <w:sz w:val="28"/>
          <w:szCs w:val="28"/>
        </w:rPr>
        <w:t xml:space="preserve"> по концепции (в случае проведения публичных консультаций по обсуждению концепции проекта правового акта);</w:t>
      </w:r>
    </w:p>
    <w:p w:rsidR="001D6FF4" w:rsidRPr="0062546D" w:rsidRDefault="001D6FF4" w:rsidP="0062546D">
      <w:pPr>
        <w:pStyle w:val="12"/>
        <w:shd w:val="clear" w:color="auto" w:fill="auto"/>
        <w:spacing w:before="0" w:after="0" w:line="240" w:lineRule="auto"/>
        <w:ind w:left="40" w:right="60" w:firstLine="669"/>
        <w:jc w:val="both"/>
        <w:rPr>
          <w:sz w:val="28"/>
          <w:szCs w:val="28"/>
        </w:rPr>
      </w:pPr>
      <w:r w:rsidRPr="0062546D">
        <w:rPr>
          <w:sz w:val="28"/>
          <w:szCs w:val="28"/>
        </w:rPr>
        <w:t>поступившие предложения по проекту правового акта и сводку предложений по проекту правового акта;</w:t>
      </w:r>
    </w:p>
    <w:p w:rsidR="001D6FF4" w:rsidRPr="0062546D" w:rsidRDefault="001D6FF4" w:rsidP="0062546D">
      <w:pPr>
        <w:pStyle w:val="12"/>
        <w:shd w:val="clear" w:color="auto" w:fill="auto"/>
        <w:spacing w:before="0" w:after="0" w:line="240" w:lineRule="auto"/>
        <w:ind w:left="40" w:right="60" w:firstLine="669"/>
        <w:jc w:val="both"/>
        <w:rPr>
          <w:sz w:val="28"/>
          <w:szCs w:val="28"/>
        </w:rPr>
      </w:pPr>
      <w:r w:rsidRPr="0062546D">
        <w:rPr>
          <w:sz w:val="28"/>
          <w:szCs w:val="28"/>
        </w:rPr>
        <w:t>согласия на обработку персональных данных физических лиц - участников публичных консультаций, представивших свои предложения;</w:t>
      </w:r>
    </w:p>
    <w:p w:rsidR="001D6FF4" w:rsidRPr="0062546D" w:rsidRDefault="001D6FF4" w:rsidP="0062546D">
      <w:pPr>
        <w:pStyle w:val="12"/>
        <w:shd w:val="clear" w:color="auto" w:fill="auto"/>
        <w:spacing w:before="0" w:after="0" w:line="240" w:lineRule="auto"/>
        <w:ind w:left="40" w:right="60" w:firstLine="669"/>
        <w:rPr>
          <w:sz w:val="28"/>
          <w:szCs w:val="28"/>
        </w:rPr>
      </w:pPr>
      <w:r w:rsidRPr="0062546D">
        <w:rPr>
          <w:sz w:val="28"/>
          <w:szCs w:val="28"/>
        </w:rPr>
        <w:t xml:space="preserve">иные материалы, определяемые разработчиком </w:t>
      </w:r>
      <w:r w:rsidR="0062546D">
        <w:rPr>
          <w:sz w:val="28"/>
          <w:szCs w:val="28"/>
        </w:rPr>
        <w:t>с</w:t>
      </w:r>
      <w:r w:rsidRPr="0062546D">
        <w:rPr>
          <w:sz w:val="28"/>
          <w:szCs w:val="28"/>
        </w:rPr>
        <w:t xml:space="preserve">амостоятельно. </w:t>
      </w:r>
    </w:p>
    <w:p w:rsidR="001D6FF4" w:rsidRPr="00F91185" w:rsidRDefault="0062546D" w:rsidP="001D6FF4">
      <w:pPr>
        <w:pStyle w:val="12"/>
        <w:shd w:val="clear" w:color="auto" w:fill="auto"/>
        <w:spacing w:before="0" w:after="0" w:line="240" w:lineRule="auto"/>
        <w:ind w:left="40" w:right="60" w:firstLine="527"/>
        <w:rPr>
          <w:sz w:val="28"/>
          <w:szCs w:val="28"/>
        </w:rPr>
      </w:pPr>
      <w:r w:rsidRPr="00F91185">
        <w:rPr>
          <w:sz w:val="28"/>
          <w:szCs w:val="28"/>
        </w:rPr>
        <w:t>3.9.</w:t>
      </w:r>
      <w:r w:rsidR="001D6FF4" w:rsidRPr="00F91185">
        <w:rPr>
          <w:sz w:val="28"/>
          <w:szCs w:val="28"/>
        </w:rPr>
        <w:t xml:space="preserve"> Документы, указанные в </w:t>
      </w:r>
      <w:r w:rsidRPr="00F91185">
        <w:rPr>
          <w:sz w:val="28"/>
          <w:szCs w:val="28"/>
        </w:rPr>
        <w:t>под</w:t>
      </w:r>
      <w:r w:rsidR="001D6FF4" w:rsidRPr="00F91185">
        <w:rPr>
          <w:sz w:val="28"/>
          <w:szCs w:val="28"/>
        </w:rPr>
        <w:t xml:space="preserve">пункте </w:t>
      </w:r>
      <w:r w:rsidRPr="00F91185">
        <w:rPr>
          <w:sz w:val="28"/>
          <w:szCs w:val="28"/>
        </w:rPr>
        <w:t>«д»  пункта  3.8.</w:t>
      </w:r>
      <w:r w:rsidR="001D6FF4" w:rsidRPr="00F91185">
        <w:rPr>
          <w:sz w:val="28"/>
          <w:szCs w:val="28"/>
        </w:rPr>
        <w:t xml:space="preserve"> </w:t>
      </w:r>
      <w:proofErr w:type="gramStart"/>
      <w:r w:rsidR="001D6FF4" w:rsidRPr="00F91185">
        <w:rPr>
          <w:sz w:val="28"/>
          <w:szCs w:val="28"/>
        </w:rPr>
        <w:t>настоя</w:t>
      </w:r>
      <w:r w:rsidRPr="00F91185">
        <w:rPr>
          <w:sz w:val="28"/>
          <w:szCs w:val="28"/>
        </w:rPr>
        <w:t>-</w:t>
      </w:r>
      <w:r w:rsidR="001D6FF4" w:rsidRPr="00F91185">
        <w:rPr>
          <w:sz w:val="28"/>
          <w:szCs w:val="28"/>
        </w:rPr>
        <w:t>щего</w:t>
      </w:r>
      <w:proofErr w:type="gramEnd"/>
      <w:r w:rsidR="001D6FF4" w:rsidRPr="00F91185">
        <w:rPr>
          <w:sz w:val="28"/>
          <w:szCs w:val="28"/>
        </w:rPr>
        <w:t xml:space="preserve"> Порядка, направляются в уполномоченный орган в электрон</w:t>
      </w:r>
      <w:r w:rsidRPr="00F91185">
        <w:rPr>
          <w:sz w:val="28"/>
          <w:szCs w:val="28"/>
        </w:rPr>
        <w:t xml:space="preserve">-ном  </w:t>
      </w:r>
      <w:r w:rsidR="001D6FF4" w:rsidRPr="00F91185">
        <w:rPr>
          <w:sz w:val="28"/>
          <w:szCs w:val="28"/>
        </w:rPr>
        <w:t xml:space="preserve"> виде.</w:t>
      </w:r>
    </w:p>
    <w:p w:rsidR="001D6FF4" w:rsidRPr="00F91185" w:rsidRDefault="00F91185" w:rsidP="00F91185">
      <w:pPr>
        <w:pStyle w:val="12"/>
        <w:shd w:val="clear" w:color="auto" w:fill="auto"/>
        <w:spacing w:before="0" w:after="0" w:line="240" w:lineRule="auto"/>
        <w:ind w:left="60" w:right="60" w:firstLine="507"/>
        <w:jc w:val="both"/>
        <w:rPr>
          <w:sz w:val="28"/>
          <w:szCs w:val="28"/>
        </w:rPr>
      </w:pPr>
      <w:r w:rsidRPr="00F91185">
        <w:rPr>
          <w:sz w:val="28"/>
          <w:szCs w:val="28"/>
        </w:rPr>
        <w:t>3.10.</w:t>
      </w:r>
      <w:r w:rsidR="001D6FF4" w:rsidRPr="00F91185">
        <w:rPr>
          <w:sz w:val="28"/>
          <w:szCs w:val="28"/>
        </w:rPr>
        <w:t xml:space="preserve"> </w:t>
      </w:r>
      <w:proofErr w:type="gramStart"/>
      <w:r w:rsidR="001D6FF4" w:rsidRPr="00F91185">
        <w:rPr>
          <w:sz w:val="28"/>
          <w:szCs w:val="28"/>
        </w:rPr>
        <w:t xml:space="preserve">В случаях отсутствия предложений по проекту правового акта, либо отсутствия в поступивших предложениях к такому проекту правового акта ответов на вопросы, перечень которых в соответствии </w:t>
      </w:r>
      <w:r w:rsidRPr="00F91185">
        <w:rPr>
          <w:sz w:val="28"/>
          <w:szCs w:val="28"/>
        </w:rPr>
        <w:t>с</w:t>
      </w:r>
      <w:r w:rsidR="001D6FF4" w:rsidRPr="00F91185">
        <w:rPr>
          <w:sz w:val="28"/>
          <w:szCs w:val="28"/>
        </w:rPr>
        <w:t xml:space="preserve"> Порядк</w:t>
      </w:r>
      <w:r w:rsidRPr="00F91185">
        <w:rPr>
          <w:sz w:val="28"/>
          <w:szCs w:val="28"/>
        </w:rPr>
        <w:t>ом  проведения  публичных  консультаций</w:t>
      </w:r>
      <w:r w:rsidR="001D6FF4" w:rsidRPr="00F91185">
        <w:rPr>
          <w:sz w:val="28"/>
          <w:szCs w:val="28"/>
        </w:rPr>
        <w:t xml:space="preserve"> размещался на официальном сайте разработчика, уполномоченный орган вправе самостоятельно провести повторные (дополнительные) </w:t>
      </w:r>
      <w:r w:rsidR="001D6FF4" w:rsidRPr="00F91185">
        <w:rPr>
          <w:sz w:val="28"/>
          <w:szCs w:val="28"/>
        </w:rPr>
        <w:lastRenderedPageBreak/>
        <w:t>публичные консультации по обсуждению проекта правового акта и сводного отчета в порядке, установленном настоящим разделом.</w:t>
      </w:r>
      <w:proofErr w:type="gramEnd"/>
    </w:p>
    <w:p w:rsidR="00F91185" w:rsidRDefault="00F91185" w:rsidP="00F91185">
      <w:pPr>
        <w:pStyle w:val="12"/>
        <w:shd w:val="clear" w:color="auto" w:fill="auto"/>
        <w:spacing w:before="0" w:after="0" w:line="240" w:lineRule="auto"/>
        <w:ind w:left="60" w:right="60" w:firstLine="340"/>
        <w:jc w:val="center"/>
        <w:rPr>
          <w:color w:val="00B0F0"/>
          <w:sz w:val="28"/>
          <w:szCs w:val="28"/>
        </w:rPr>
      </w:pPr>
    </w:p>
    <w:p w:rsidR="002F3F05" w:rsidRPr="00132BFB" w:rsidRDefault="002F3F05" w:rsidP="002F3F05">
      <w:pPr>
        <w:pStyle w:val="12"/>
        <w:shd w:val="clear" w:color="auto" w:fill="auto"/>
        <w:spacing w:before="0" w:after="0" w:line="240" w:lineRule="auto"/>
        <w:ind w:left="60" w:firstLine="649"/>
        <w:jc w:val="both"/>
        <w:rPr>
          <w:color w:val="00B0F0"/>
          <w:sz w:val="28"/>
          <w:szCs w:val="28"/>
        </w:rPr>
      </w:pPr>
      <w:r w:rsidRPr="00132BFB">
        <w:rPr>
          <w:color w:val="00B0F0"/>
          <w:sz w:val="28"/>
          <w:szCs w:val="28"/>
        </w:rPr>
        <w:t xml:space="preserve">      </w:t>
      </w:r>
    </w:p>
    <w:p w:rsidR="002F3F05" w:rsidRPr="007E764D" w:rsidRDefault="002F3F05" w:rsidP="00782762">
      <w:pPr>
        <w:pStyle w:val="12"/>
        <w:shd w:val="clear" w:color="auto" w:fill="auto"/>
        <w:spacing w:before="0" w:after="0" w:line="240" w:lineRule="auto"/>
        <w:rPr>
          <w:sz w:val="28"/>
          <w:szCs w:val="28"/>
        </w:rPr>
      </w:pPr>
      <w:r w:rsidRPr="007E764D">
        <w:rPr>
          <w:sz w:val="28"/>
          <w:szCs w:val="28"/>
        </w:rPr>
        <w:t xml:space="preserve">               </w:t>
      </w:r>
      <w:r w:rsidR="00782762" w:rsidRPr="007E764D">
        <w:rPr>
          <w:sz w:val="28"/>
          <w:szCs w:val="28"/>
        </w:rPr>
        <w:t>4</w:t>
      </w:r>
      <w:r w:rsidRPr="007E764D">
        <w:rPr>
          <w:sz w:val="28"/>
          <w:szCs w:val="28"/>
        </w:rPr>
        <w:t>. Подготовка заключения об ОРВ</w:t>
      </w:r>
    </w:p>
    <w:p w:rsidR="002F3F05" w:rsidRPr="007E764D" w:rsidRDefault="002F3F05" w:rsidP="00782762">
      <w:pPr>
        <w:pStyle w:val="12"/>
        <w:numPr>
          <w:ilvl w:val="1"/>
          <w:numId w:val="29"/>
        </w:numPr>
        <w:shd w:val="clear" w:color="auto" w:fill="auto"/>
        <w:spacing w:before="0" w:after="0" w:line="240" w:lineRule="auto"/>
        <w:ind w:left="0" w:right="40" w:firstLine="720"/>
        <w:jc w:val="both"/>
        <w:rPr>
          <w:sz w:val="28"/>
          <w:szCs w:val="28"/>
        </w:rPr>
      </w:pPr>
      <w:r w:rsidRPr="007E764D">
        <w:rPr>
          <w:sz w:val="28"/>
          <w:szCs w:val="28"/>
        </w:rPr>
        <w:t>Уполномоченный орган осуществляет проверку соблюдения разработчиком (отраслевым о</w:t>
      </w:r>
      <w:r w:rsidR="00782762" w:rsidRPr="007E764D">
        <w:rPr>
          <w:sz w:val="28"/>
          <w:szCs w:val="28"/>
        </w:rPr>
        <w:t>тделом</w:t>
      </w:r>
      <w:r w:rsidRPr="007E764D">
        <w:rPr>
          <w:sz w:val="28"/>
          <w:szCs w:val="28"/>
        </w:rPr>
        <w:t>) требований, установленных настоящим Порядком к проведению оценки регулирующего воздействия.</w:t>
      </w:r>
    </w:p>
    <w:p w:rsidR="002F3F05" w:rsidRPr="007E764D" w:rsidRDefault="002F3F05" w:rsidP="00782762">
      <w:pPr>
        <w:pStyle w:val="12"/>
        <w:numPr>
          <w:ilvl w:val="1"/>
          <w:numId w:val="29"/>
        </w:numPr>
        <w:shd w:val="clear" w:color="auto" w:fill="auto"/>
        <w:tabs>
          <w:tab w:val="left" w:pos="0"/>
        </w:tabs>
        <w:spacing w:before="0" w:after="0" w:line="240" w:lineRule="auto"/>
        <w:ind w:left="0" w:right="40" w:firstLine="720"/>
        <w:jc w:val="both"/>
        <w:rPr>
          <w:sz w:val="28"/>
          <w:szCs w:val="28"/>
        </w:rPr>
      </w:pPr>
      <w:r w:rsidRPr="007E764D">
        <w:rPr>
          <w:sz w:val="28"/>
          <w:szCs w:val="28"/>
        </w:rPr>
        <w:t>В случае выявления нарушений требований, установленных настоящим Порядком к проведению оценки регулирующего воздействия, уполномоченный орган в течение пяти рабочих дней со дня поступления от разработчика (отраслевого о</w:t>
      </w:r>
      <w:r w:rsidR="00782762" w:rsidRPr="007E764D">
        <w:rPr>
          <w:sz w:val="28"/>
          <w:szCs w:val="28"/>
        </w:rPr>
        <w:t>тдела</w:t>
      </w:r>
      <w:r w:rsidRPr="007E764D">
        <w:rPr>
          <w:sz w:val="28"/>
          <w:szCs w:val="28"/>
        </w:rPr>
        <w:t>) документов, указанных в пункт</w:t>
      </w:r>
      <w:r w:rsidR="007E764D" w:rsidRPr="007E764D">
        <w:rPr>
          <w:sz w:val="28"/>
          <w:szCs w:val="28"/>
        </w:rPr>
        <w:t>е  3.8.</w:t>
      </w:r>
      <w:r w:rsidRPr="007E764D">
        <w:rPr>
          <w:sz w:val="28"/>
          <w:szCs w:val="28"/>
        </w:rPr>
        <w:t xml:space="preserve"> настоящего Порядка, письменно информирует разработчика (отраслевой о</w:t>
      </w:r>
      <w:r w:rsidR="007E764D" w:rsidRPr="007E764D">
        <w:rPr>
          <w:sz w:val="28"/>
          <w:szCs w:val="28"/>
        </w:rPr>
        <w:t>тдел</w:t>
      </w:r>
      <w:r w:rsidRPr="007E764D">
        <w:rPr>
          <w:sz w:val="28"/>
          <w:szCs w:val="28"/>
        </w:rPr>
        <w:t>) о нарушениях и возвращает ему документы для доработки.</w:t>
      </w:r>
    </w:p>
    <w:p w:rsidR="002F3F05" w:rsidRPr="007E764D" w:rsidRDefault="002F3F05" w:rsidP="002F3F05">
      <w:pPr>
        <w:pStyle w:val="12"/>
        <w:shd w:val="clear" w:color="auto" w:fill="auto"/>
        <w:spacing w:before="0" w:after="0" w:line="240" w:lineRule="auto"/>
        <w:ind w:left="40" w:right="40" w:firstLine="669"/>
        <w:jc w:val="both"/>
        <w:rPr>
          <w:sz w:val="28"/>
          <w:szCs w:val="28"/>
        </w:rPr>
      </w:pPr>
      <w:r w:rsidRPr="007E764D">
        <w:rPr>
          <w:sz w:val="28"/>
          <w:szCs w:val="28"/>
        </w:rPr>
        <w:t>Разработчик (отраслевой орган) обязан устранить выявленные нарушения в соответствии с положениями, установленными настоящим Порядком, и повторно представить документы, указанные в пункт</w:t>
      </w:r>
      <w:r w:rsidR="007E764D" w:rsidRPr="007E764D">
        <w:rPr>
          <w:sz w:val="28"/>
          <w:szCs w:val="28"/>
        </w:rPr>
        <w:t>е</w:t>
      </w:r>
      <w:r w:rsidRPr="007E764D">
        <w:rPr>
          <w:sz w:val="28"/>
          <w:szCs w:val="28"/>
        </w:rPr>
        <w:t xml:space="preserve"> </w:t>
      </w:r>
      <w:r w:rsidR="007E764D" w:rsidRPr="007E764D">
        <w:rPr>
          <w:sz w:val="28"/>
          <w:szCs w:val="28"/>
        </w:rPr>
        <w:t xml:space="preserve">3.8 </w:t>
      </w:r>
      <w:r w:rsidRPr="007E764D">
        <w:rPr>
          <w:sz w:val="28"/>
          <w:szCs w:val="28"/>
        </w:rPr>
        <w:t>настоящего Порядка, в уполномоченный орган для подготовки заключения об ОРВ.</w:t>
      </w:r>
    </w:p>
    <w:p w:rsidR="002F3F05" w:rsidRPr="007E764D" w:rsidRDefault="002F3F05" w:rsidP="00782762">
      <w:pPr>
        <w:pStyle w:val="12"/>
        <w:numPr>
          <w:ilvl w:val="1"/>
          <w:numId w:val="29"/>
        </w:numPr>
        <w:shd w:val="clear" w:color="auto" w:fill="auto"/>
        <w:tabs>
          <w:tab w:val="left" w:pos="1418"/>
        </w:tabs>
        <w:spacing w:before="0" w:after="0" w:line="240" w:lineRule="auto"/>
        <w:ind w:left="0" w:right="40" w:firstLine="720"/>
        <w:jc w:val="both"/>
        <w:rPr>
          <w:sz w:val="28"/>
          <w:szCs w:val="28"/>
        </w:rPr>
      </w:pPr>
      <w:proofErr w:type="gramStart"/>
      <w:r w:rsidRPr="007E764D">
        <w:rPr>
          <w:sz w:val="28"/>
          <w:szCs w:val="28"/>
        </w:rPr>
        <w:t>В случае если при проведении оценки регулирующего воздействия разработчиком (отраслевым о</w:t>
      </w:r>
      <w:r w:rsidR="007E764D" w:rsidRPr="007E764D">
        <w:rPr>
          <w:sz w:val="28"/>
          <w:szCs w:val="28"/>
        </w:rPr>
        <w:t>тделом</w:t>
      </w:r>
      <w:r w:rsidRPr="007E764D">
        <w:rPr>
          <w:sz w:val="28"/>
          <w:szCs w:val="28"/>
        </w:rPr>
        <w:t>) нарушений не допущено, уполномоченный орган проводит анализ правильности определения степени регулирующего воздействия положений, содержащихся в проекте правового акта, обоснованности выводов относительно необходимости введения предлагаемого варианта правового регулирования, а также анализ проекта правового акта в целях выявления положений, вводящих избыточные обязанности, запреты, ограничения для субъектов предпринимательской и инвестиционной деятельности или</w:t>
      </w:r>
      <w:proofErr w:type="gramEnd"/>
      <w:r w:rsidRPr="007E764D">
        <w:rPr>
          <w:sz w:val="28"/>
          <w:szCs w:val="28"/>
        </w:rPr>
        <w:t xml:space="preserve">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7E764D" w:rsidRPr="007E764D">
        <w:rPr>
          <w:sz w:val="28"/>
          <w:szCs w:val="28"/>
        </w:rPr>
        <w:t>районного</w:t>
      </w:r>
      <w:r w:rsidRPr="007E764D">
        <w:rPr>
          <w:sz w:val="28"/>
          <w:szCs w:val="28"/>
        </w:rPr>
        <w:t xml:space="preserve"> бюджета (далее именуется - </w:t>
      </w:r>
      <w:r w:rsidR="007E764D" w:rsidRPr="007E764D">
        <w:rPr>
          <w:sz w:val="28"/>
          <w:szCs w:val="28"/>
        </w:rPr>
        <w:t>А</w:t>
      </w:r>
      <w:r w:rsidRPr="007E764D">
        <w:rPr>
          <w:sz w:val="28"/>
          <w:szCs w:val="28"/>
        </w:rPr>
        <w:t>нализ).</w:t>
      </w:r>
    </w:p>
    <w:p w:rsidR="002F3F05" w:rsidRPr="007E764D" w:rsidRDefault="002F3F05" w:rsidP="00782762">
      <w:pPr>
        <w:pStyle w:val="12"/>
        <w:numPr>
          <w:ilvl w:val="1"/>
          <w:numId w:val="29"/>
        </w:numPr>
        <w:shd w:val="clear" w:color="auto" w:fill="auto"/>
        <w:tabs>
          <w:tab w:val="left" w:pos="0"/>
        </w:tabs>
        <w:spacing w:before="0" w:after="0" w:line="240" w:lineRule="auto"/>
        <w:ind w:left="0" w:right="40" w:firstLine="720"/>
        <w:jc w:val="both"/>
        <w:rPr>
          <w:sz w:val="28"/>
          <w:szCs w:val="28"/>
        </w:rPr>
      </w:pPr>
      <w:r w:rsidRPr="007E764D">
        <w:rPr>
          <w:sz w:val="28"/>
          <w:szCs w:val="28"/>
        </w:rPr>
        <w:t>Анализ основывается на результатах исследования разработчиком проблемы, представленной в сводном отчете, на решение которой направлен предлагаемый вариант правового регулирования. При этом учитываются:</w:t>
      </w:r>
    </w:p>
    <w:p w:rsidR="002F3F05" w:rsidRPr="007D7C38" w:rsidRDefault="002F3F05" w:rsidP="007E764D">
      <w:pPr>
        <w:pStyle w:val="12"/>
        <w:shd w:val="clear" w:color="auto" w:fill="auto"/>
        <w:spacing w:before="0" w:after="0" w:line="240" w:lineRule="auto"/>
        <w:ind w:left="40"/>
        <w:jc w:val="both"/>
        <w:rPr>
          <w:sz w:val="28"/>
          <w:szCs w:val="28"/>
        </w:rPr>
      </w:pPr>
      <w:r w:rsidRPr="007D7C38">
        <w:rPr>
          <w:sz w:val="28"/>
          <w:szCs w:val="28"/>
        </w:rPr>
        <w:t xml:space="preserve">            предложения участников публичных консультаций по обсуждению</w:t>
      </w:r>
      <w:r w:rsidR="007E764D" w:rsidRPr="007D7C38">
        <w:rPr>
          <w:sz w:val="28"/>
          <w:szCs w:val="28"/>
        </w:rPr>
        <w:t xml:space="preserve">  </w:t>
      </w:r>
      <w:r w:rsidRPr="007D7C38">
        <w:rPr>
          <w:sz w:val="28"/>
          <w:szCs w:val="28"/>
        </w:rPr>
        <w:t>концепции проекта правового акта, отраженные в сводке предложении по концепции;</w:t>
      </w:r>
    </w:p>
    <w:p w:rsidR="002F3F05" w:rsidRPr="007D7C38" w:rsidRDefault="002F3F05" w:rsidP="002F3F05">
      <w:pPr>
        <w:pStyle w:val="12"/>
        <w:shd w:val="clear" w:color="auto" w:fill="auto"/>
        <w:spacing w:before="0" w:after="0" w:line="240" w:lineRule="auto"/>
        <w:ind w:left="40" w:right="40" w:firstLine="1094"/>
        <w:jc w:val="both"/>
        <w:rPr>
          <w:sz w:val="28"/>
          <w:szCs w:val="28"/>
        </w:rPr>
      </w:pPr>
      <w:r w:rsidRPr="007D7C38">
        <w:rPr>
          <w:sz w:val="28"/>
          <w:szCs w:val="28"/>
        </w:rPr>
        <w:t>предложения участников публичных консультаций по обсуждению проекта правового акта и сводного отчета, отраженные в сводке предложений по проекту правового акта.</w:t>
      </w:r>
    </w:p>
    <w:p w:rsidR="002F3F05" w:rsidRPr="007E764D" w:rsidRDefault="007E764D" w:rsidP="002F3F05">
      <w:pPr>
        <w:pStyle w:val="12"/>
        <w:shd w:val="clear" w:color="auto" w:fill="auto"/>
        <w:spacing w:before="0" w:after="0" w:line="240" w:lineRule="auto"/>
        <w:ind w:left="40" w:right="40" w:firstLine="669"/>
        <w:jc w:val="both"/>
        <w:rPr>
          <w:sz w:val="28"/>
          <w:szCs w:val="28"/>
        </w:rPr>
      </w:pPr>
      <w:r w:rsidRPr="007D7C38">
        <w:rPr>
          <w:sz w:val="28"/>
          <w:szCs w:val="28"/>
        </w:rPr>
        <w:lastRenderedPageBreak/>
        <w:t>4</w:t>
      </w:r>
      <w:r w:rsidR="002F3F05" w:rsidRPr="007D7C38">
        <w:rPr>
          <w:sz w:val="28"/>
          <w:szCs w:val="28"/>
        </w:rPr>
        <w:t>.5.</w:t>
      </w:r>
      <w:r w:rsidR="002F3F05" w:rsidRPr="00132BFB">
        <w:rPr>
          <w:color w:val="00B0F0"/>
          <w:sz w:val="28"/>
          <w:szCs w:val="28"/>
        </w:rPr>
        <w:t xml:space="preserve"> </w:t>
      </w:r>
      <w:r w:rsidR="002F3F05" w:rsidRPr="007E764D">
        <w:rPr>
          <w:sz w:val="28"/>
          <w:szCs w:val="28"/>
        </w:rPr>
        <w:t>При проведении анализа уполномоченный орган руководствуется следующими требованиями к содержанию сведений в сводном отчете:</w:t>
      </w:r>
    </w:p>
    <w:p w:rsidR="002F3F05" w:rsidRPr="007E764D" w:rsidRDefault="002F3F05" w:rsidP="002F3F05">
      <w:pPr>
        <w:pStyle w:val="12"/>
        <w:shd w:val="clear" w:color="auto" w:fill="auto"/>
        <w:spacing w:before="0" w:after="0" w:line="240" w:lineRule="auto"/>
        <w:ind w:left="40" w:right="40" w:firstLine="1094"/>
        <w:jc w:val="both"/>
        <w:rPr>
          <w:sz w:val="28"/>
          <w:szCs w:val="28"/>
        </w:rPr>
      </w:pPr>
      <w:r w:rsidRPr="007E764D">
        <w:rPr>
          <w:sz w:val="28"/>
          <w:szCs w:val="28"/>
        </w:rPr>
        <w:t>точность формулировки выявленной проблемы, на решение которой направлен наилучший предлагаемый вариант правового регулирования;</w:t>
      </w:r>
    </w:p>
    <w:p w:rsidR="002F3F05" w:rsidRPr="007E764D" w:rsidRDefault="002F3F05" w:rsidP="002F3F05">
      <w:pPr>
        <w:pStyle w:val="12"/>
        <w:shd w:val="clear" w:color="auto" w:fill="auto"/>
        <w:spacing w:before="0" w:after="0" w:line="240" w:lineRule="auto"/>
        <w:ind w:left="40" w:right="40" w:firstLine="1094"/>
        <w:jc w:val="both"/>
        <w:rPr>
          <w:sz w:val="28"/>
          <w:szCs w:val="28"/>
        </w:rPr>
      </w:pPr>
      <w:r w:rsidRPr="007E764D">
        <w:rPr>
          <w:sz w:val="28"/>
          <w:szCs w:val="28"/>
        </w:rPr>
        <w:t>обоснованность качественного и количественного определения субъектов предпринимательской и инвестиционной деятельности предлагаемого варианта правового регулирования и динамики их численности;</w:t>
      </w:r>
    </w:p>
    <w:p w:rsidR="002F3F05" w:rsidRPr="007E764D" w:rsidRDefault="002F3F05" w:rsidP="002F3F05">
      <w:pPr>
        <w:pStyle w:val="12"/>
        <w:shd w:val="clear" w:color="auto" w:fill="auto"/>
        <w:spacing w:before="0" w:after="0" w:line="240" w:lineRule="auto"/>
        <w:ind w:left="40" w:right="40" w:firstLine="1094"/>
        <w:jc w:val="both"/>
        <w:rPr>
          <w:sz w:val="28"/>
          <w:szCs w:val="28"/>
        </w:rPr>
      </w:pPr>
      <w:r w:rsidRPr="007E764D">
        <w:rPr>
          <w:sz w:val="28"/>
          <w:szCs w:val="28"/>
        </w:rPr>
        <w:t>соответствие содержания проекта правового акта заявленным целям правового регулирования;</w:t>
      </w:r>
    </w:p>
    <w:p w:rsidR="002F3F05" w:rsidRPr="007E764D" w:rsidRDefault="002F3F05" w:rsidP="002F3F05">
      <w:pPr>
        <w:pStyle w:val="12"/>
        <w:shd w:val="clear" w:color="auto" w:fill="auto"/>
        <w:spacing w:before="0" w:after="0" w:line="240" w:lineRule="auto"/>
        <w:ind w:left="40" w:right="40" w:firstLine="1094"/>
        <w:jc w:val="both"/>
        <w:rPr>
          <w:sz w:val="28"/>
          <w:szCs w:val="28"/>
        </w:rPr>
      </w:pPr>
      <w:r w:rsidRPr="007E764D">
        <w:rPr>
          <w:sz w:val="28"/>
          <w:szCs w:val="28"/>
        </w:rPr>
        <w:t>практическая реализуемость заявленных целей правового регулирования;</w:t>
      </w:r>
    </w:p>
    <w:p w:rsidR="002F3F05" w:rsidRPr="007E764D" w:rsidRDefault="002F3F05" w:rsidP="002F3F05">
      <w:pPr>
        <w:pStyle w:val="12"/>
        <w:shd w:val="clear" w:color="auto" w:fill="auto"/>
        <w:spacing w:before="0" w:after="0" w:line="240" w:lineRule="auto"/>
        <w:ind w:left="40" w:right="40" w:firstLine="1094"/>
        <w:jc w:val="both"/>
        <w:rPr>
          <w:sz w:val="28"/>
          <w:szCs w:val="28"/>
        </w:rPr>
      </w:pPr>
      <w:r w:rsidRPr="007E764D">
        <w:rPr>
          <w:sz w:val="28"/>
          <w:szCs w:val="28"/>
        </w:rPr>
        <w:t>объективность оценки численности потенциальных субъектов предпринимательской и инвестиционной деятельности предлагаемого варианта правового регулирования;</w:t>
      </w:r>
    </w:p>
    <w:p w:rsidR="002F3F05" w:rsidRPr="007D7C38" w:rsidRDefault="002F3F05" w:rsidP="002F3F05">
      <w:pPr>
        <w:pStyle w:val="12"/>
        <w:shd w:val="clear" w:color="auto" w:fill="auto"/>
        <w:spacing w:before="0" w:after="0" w:line="240" w:lineRule="auto"/>
        <w:ind w:left="40" w:right="40" w:firstLine="1094"/>
        <w:jc w:val="both"/>
        <w:rPr>
          <w:sz w:val="28"/>
          <w:szCs w:val="28"/>
        </w:rPr>
      </w:pPr>
      <w:r w:rsidRPr="007D7C38">
        <w:rPr>
          <w:sz w:val="28"/>
          <w:szCs w:val="28"/>
        </w:rPr>
        <w:t xml:space="preserve">обоснованность оценки дополнительных расходов (доходов) субъектов предпринимательской и инвестиционной деятельности, а также </w:t>
      </w:r>
      <w:r w:rsidR="007D7C38" w:rsidRPr="007D7C38">
        <w:rPr>
          <w:sz w:val="28"/>
          <w:szCs w:val="28"/>
        </w:rPr>
        <w:t>районного</w:t>
      </w:r>
      <w:r w:rsidRPr="007D7C38">
        <w:rPr>
          <w:sz w:val="28"/>
          <w:szCs w:val="28"/>
        </w:rPr>
        <w:t xml:space="preserve"> бюджета, связанных с введением предлагаемого варианта правового регулирования;</w:t>
      </w:r>
    </w:p>
    <w:p w:rsidR="002F3F05" w:rsidRPr="007D7C38" w:rsidRDefault="002F3F05" w:rsidP="002F3F05">
      <w:pPr>
        <w:pStyle w:val="12"/>
        <w:shd w:val="clear" w:color="auto" w:fill="auto"/>
        <w:spacing w:before="0" w:after="0" w:line="240" w:lineRule="auto"/>
        <w:ind w:left="40" w:right="40" w:firstLine="1094"/>
        <w:jc w:val="both"/>
        <w:rPr>
          <w:sz w:val="28"/>
          <w:szCs w:val="28"/>
        </w:rPr>
      </w:pPr>
      <w:r w:rsidRPr="007D7C38">
        <w:rPr>
          <w:sz w:val="28"/>
          <w:szCs w:val="28"/>
        </w:rPr>
        <w:t>степень выявления разработчиком (отраслевым о</w:t>
      </w:r>
      <w:r w:rsidR="007D7C38" w:rsidRPr="007D7C38">
        <w:rPr>
          <w:sz w:val="28"/>
          <w:szCs w:val="28"/>
        </w:rPr>
        <w:t>тделом</w:t>
      </w:r>
      <w:r w:rsidRPr="007D7C38">
        <w:rPr>
          <w:sz w:val="28"/>
          <w:szCs w:val="28"/>
        </w:rPr>
        <w:t>) всех возможных рисков введения предлагаемого варианта правового регулирования.</w:t>
      </w:r>
    </w:p>
    <w:p w:rsidR="002F3F05" w:rsidRPr="007D7C38" w:rsidRDefault="002F3F05" w:rsidP="007D7C38">
      <w:pPr>
        <w:pStyle w:val="12"/>
        <w:numPr>
          <w:ilvl w:val="1"/>
          <w:numId w:val="30"/>
        </w:numPr>
        <w:shd w:val="clear" w:color="auto" w:fill="auto"/>
        <w:tabs>
          <w:tab w:val="left" w:pos="0"/>
        </w:tabs>
        <w:spacing w:before="0" w:after="0" w:line="240" w:lineRule="auto"/>
        <w:ind w:left="0" w:right="40" w:firstLine="720"/>
        <w:jc w:val="both"/>
        <w:rPr>
          <w:sz w:val="28"/>
          <w:szCs w:val="28"/>
        </w:rPr>
      </w:pPr>
      <w:r w:rsidRPr="007D7C38">
        <w:rPr>
          <w:sz w:val="28"/>
          <w:szCs w:val="28"/>
        </w:rPr>
        <w:t>Результаты проведенного анализа оформляются уполномоченным органом в виде заключения об ОРВ.</w:t>
      </w:r>
    </w:p>
    <w:p w:rsidR="002F3F05" w:rsidRPr="007D7C38" w:rsidRDefault="002F3F05" w:rsidP="007D7C38">
      <w:pPr>
        <w:pStyle w:val="12"/>
        <w:numPr>
          <w:ilvl w:val="1"/>
          <w:numId w:val="30"/>
        </w:numPr>
        <w:shd w:val="clear" w:color="auto" w:fill="auto"/>
        <w:tabs>
          <w:tab w:val="left" w:pos="0"/>
        </w:tabs>
        <w:spacing w:before="0" w:after="0" w:line="240" w:lineRule="auto"/>
        <w:ind w:left="0" w:right="40" w:firstLine="720"/>
        <w:jc w:val="both"/>
        <w:rPr>
          <w:sz w:val="28"/>
          <w:szCs w:val="28"/>
        </w:rPr>
      </w:pPr>
      <w:r w:rsidRPr="007D7C38">
        <w:rPr>
          <w:sz w:val="28"/>
          <w:szCs w:val="28"/>
        </w:rPr>
        <w:t>Заключение об ОРВ включает в себя вводную, описательную, мотивировочную и заключительную (итоговую) части.</w:t>
      </w:r>
    </w:p>
    <w:p w:rsidR="002F3F05" w:rsidRPr="007D7C38" w:rsidRDefault="002F3F05" w:rsidP="002F3F05">
      <w:pPr>
        <w:pStyle w:val="12"/>
        <w:shd w:val="clear" w:color="auto" w:fill="auto"/>
        <w:spacing w:before="0" w:after="0" w:line="240" w:lineRule="auto"/>
        <w:ind w:left="40" w:firstLine="953"/>
        <w:jc w:val="both"/>
        <w:rPr>
          <w:sz w:val="28"/>
          <w:szCs w:val="28"/>
        </w:rPr>
      </w:pPr>
      <w:r w:rsidRPr="007D7C38">
        <w:rPr>
          <w:sz w:val="28"/>
          <w:szCs w:val="28"/>
        </w:rPr>
        <w:t>Вводная часть должна содержать:</w:t>
      </w:r>
    </w:p>
    <w:p w:rsidR="002F3F05" w:rsidRPr="007D7C38" w:rsidRDefault="002F3F05" w:rsidP="002F3F05">
      <w:pPr>
        <w:pStyle w:val="12"/>
        <w:shd w:val="clear" w:color="auto" w:fill="auto"/>
        <w:spacing w:before="0" w:after="0" w:line="240" w:lineRule="auto"/>
        <w:ind w:left="40" w:firstLine="953"/>
        <w:jc w:val="both"/>
        <w:rPr>
          <w:sz w:val="28"/>
          <w:szCs w:val="28"/>
        </w:rPr>
      </w:pPr>
      <w:r w:rsidRPr="007D7C38">
        <w:rPr>
          <w:sz w:val="28"/>
          <w:szCs w:val="28"/>
        </w:rPr>
        <w:t>наименования проекта правового акта и разработчика;</w:t>
      </w:r>
    </w:p>
    <w:p w:rsidR="002F3F05" w:rsidRPr="007D7C38" w:rsidRDefault="002F3F05" w:rsidP="002F3F05">
      <w:pPr>
        <w:pStyle w:val="12"/>
        <w:shd w:val="clear" w:color="auto" w:fill="auto"/>
        <w:spacing w:before="0" w:after="0" w:line="240" w:lineRule="auto"/>
        <w:ind w:left="40" w:firstLine="953"/>
        <w:jc w:val="both"/>
        <w:rPr>
          <w:sz w:val="28"/>
          <w:szCs w:val="28"/>
        </w:rPr>
      </w:pPr>
      <w:r w:rsidRPr="007D7C38">
        <w:rPr>
          <w:sz w:val="28"/>
          <w:szCs w:val="28"/>
        </w:rPr>
        <w:t>краткие сведения о проведенных этапах ОРВ и сроках их проведения.</w:t>
      </w:r>
    </w:p>
    <w:p w:rsidR="002F3F05" w:rsidRPr="007D7C38" w:rsidRDefault="002F3F05" w:rsidP="002F3F05">
      <w:pPr>
        <w:pStyle w:val="12"/>
        <w:shd w:val="clear" w:color="auto" w:fill="auto"/>
        <w:spacing w:before="0" w:after="0" w:line="240" w:lineRule="auto"/>
        <w:ind w:left="40" w:firstLine="953"/>
        <w:jc w:val="both"/>
        <w:rPr>
          <w:sz w:val="28"/>
          <w:szCs w:val="28"/>
        </w:rPr>
      </w:pPr>
      <w:r w:rsidRPr="007D7C38">
        <w:rPr>
          <w:sz w:val="28"/>
          <w:szCs w:val="28"/>
        </w:rPr>
        <w:t>Описательная часть должна содержать:</w:t>
      </w:r>
    </w:p>
    <w:p w:rsidR="002F3F05" w:rsidRPr="007D7C38" w:rsidRDefault="002F3F05" w:rsidP="002F3F05">
      <w:pPr>
        <w:pStyle w:val="12"/>
        <w:shd w:val="clear" w:color="auto" w:fill="auto"/>
        <w:spacing w:before="0" w:after="0" w:line="240" w:lineRule="auto"/>
        <w:ind w:left="40" w:right="40" w:firstLine="953"/>
        <w:jc w:val="both"/>
        <w:rPr>
          <w:sz w:val="28"/>
          <w:szCs w:val="28"/>
        </w:rPr>
      </w:pPr>
      <w:r w:rsidRPr="007D7C38">
        <w:rPr>
          <w:sz w:val="28"/>
          <w:szCs w:val="28"/>
        </w:rPr>
        <w:t>основные положения предлагаемого варианта правового регулирования;</w:t>
      </w:r>
    </w:p>
    <w:p w:rsidR="002F3F05" w:rsidRPr="007D7C38" w:rsidRDefault="002F3F05" w:rsidP="002F3F05">
      <w:pPr>
        <w:pStyle w:val="12"/>
        <w:shd w:val="clear" w:color="auto" w:fill="auto"/>
        <w:spacing w:before="0" w:after="0" w:line="240" w:lineRule="auto"/>
        <w:ind w:left="40" w:right="40" w:firstLine="953"/>
        <w:jc w:val="both"/>
        <w:rPr>
          <w:sz w:val="28"/>
          <w:szCs w:val="28"/>
        </w:rPr>
      </w:pPr>
      <w:r w:rsidRPr="007D7C38">
        <w:rPr>
          <w:sz w:val="28"/>
          <w:szCs w:val="28"/>
        </w:rPr>
        <w:t>выводы об обоснованности предлагаемого варианта правового регулирования, содержащиеся в соответствующем разделе сводного отчета;</w:t>
      </w:r>
    </w:p>
    <w:p w:rsidR="002F3F05" w:rsidRPr="007D7C38" w:rsidRDefault="002F3F05" w:rsidP="002F3F05">
      <w:pPr>
        <w:pStyle w:val="12"/>
        <w:shd w:val="clear" w:color="auto" w:fill="auto"/>
        <w:spacing w:before="0" w:after="0" w:line="240" w:lineRule="auto"/>
        <w:ind w:left="40" w:right="40" w:firstLine="953"/>
        <w:jc w:val="both"/>
        <w:rPr>
          <w:sz w:val="28"/>
          <w:szCs w:val="28"/>
        </w:rPr>
      </w:pPr>
      <w:r w:rsidRPr="007D7C38">
        <w:rPr>
          <w:sz w:val="28"/>
          <w:szCs w:val="28"/>
        </w:rPr>
        <w:t>результаты обсуждения концепции проекта правового акта (если оно проводилось) и (или) публичных консультаций по обсуждению проекта правового акта и сводного отчета.</w:t>
      </w:r>
    </w:p>
    <w:p w:rsidR="002F3F05" w:rsidRPr="007D7C38" w:rsidRDefault="002F3F05" w:rsidP="002F3F05">
      <w:pPr>
        <w:pStyle w:val="12"/>
        <w:shd w:val="clear" w:color="auto" w:fill="auto"/>
        <w:spacing w:before="0" w:after="0" w:line="240" w:lineRule="auto"/>
        <w:ind w:left="40" w:firstLine="953"/>
        <w:jc w:val="both"/>
        <w:rPr>
          <w:sz w:val="28"/>
          <w:szCs w:val="28"/>
        </w:rPr>
      </w:pPr>
      <w:r w:rsidRPr="007D7C38">
        <w:rPr>
          <w:sz w:val="28"/>
          <w:szCs w:val="28"/>
        </w:rPr>
        <w:t>Мотивировочная часть должна содержать:</w:t>
      </w:r>
    </w:p>
    <w:p w:rsidR="002F3F05" w:rsidRPr="007D7C38" w:rsidRDefault="002F3F05" w:rsidP="002F3F05">
      <w:pPr>
        <w:pStyle w:val="12"/>
        <w:shd w:val="clear" w:color="auto" w:fill="auto"/>
        <w:spacing w:before="0" w:after="0" w:line="240" w:lineRule="auto"/>
        <w:ind w:left="40" w:right="40" w:firstLine="953"/>
        <w:jc w:val="both"/>
        <w:rPr>
          <w:sz w:val="28"/>
          <w:szCs w:val="28"/>
        </w:rPr>
      </w:pPr>
      <w:r w:rsidRPr="007D7C38">
        <w:rPr>
          <w:sz w:val="28"/>
          <w:szCs w:val="28"/>
        </w:rPr>
        <w:t xml:space="preserve">позицию уполномоченного органа относительно предлагаемого варианта правового регулирования и соблюдения </w:t>
      </w:r>
      <w:r w:rsidRPr="007D7C38">
        <w:rPr>
          <w:sz w:val="28"/>
          <w:szCs w:val="28"/>
        </w:rPr>
        <w:lastRenderedPageBreak/>
        <w:t>разработчиком (отраслевым органом) требований, установленных настоящим Порядком;</w:t>
      </w:r>
    </w:p>
    <w:p w:rsidR="002F3F05" w:rsidRPr="007D7C38" w:rsidRDefault="002F3F05" w:rsidP="002F3F05">
      <w:pPr>
        <w:pStyle w:val="12"/>
        <w:shd w:val="clear" w:color="auto" w:fill="auto"/>
        <w:spacing w:before="0" w:after="0" w:line="240" w:lineRule="auto"/>
        <w:ind w:left="40" w:right="40" w:firstLine="953"/>
        <w:jc w:val="both"/>
        <w:rPr>
          <w:sz w:val="28"/>
          <w:szCs w:val="28"/>
        </w:rPr>
      </w:pPr>
      <w:r w:rsidRPr="007D7C38">
        <w:rPr>
          <w:sz w:val="28"/>
          <w:szCs w:val="28"/>
        </w:rPr>
        <w:t>анализ выводов и результатов расчетов, представленных разработчиком (отраслевым органом) в соответствующих разделах сводного отчета;</w:t>
      </w:r>
    </w:p>
    <w:p w:rsidR="002F3F05" w:rsidRPr="007D7C38" w:rsidRDefault="002F3F05" w:rsidP="002F3F05">
      <w:pPr>
        <w:pStyle w:val="12"/>
        <w:shd w:val="clear" w:color="auto" w:fill="auto"/>
        <w:spacing w:before="0" w:after="0" w:line="240" w:lineRule="auto"/>
        <w:ind w:left="40" w:right="40" w:firstLine="953"/>
        <w:jc w:val="both"/>
        <w:rPr>
          <w:sz w:val="28"/>
          <w:szCs w:val="28"/>
        </w:rPr>
      </w:pPr>
      <w:r w:rsidRPr="007D7C38">
        <w:rPr>
          <w:sz w:val="28"/>
          <w:szCs w:val="28"/>
        </w:rPr>
        <w:t>обобщение и оценку результатов повторных (дополнительных) публичных консультаций по обсуждению проекта правового акта и сводного отчета в случае их проведения уполномоченным органом;</w:t>
      </w:r>
    </w:p>
    <w:p w:rsidR="002F3F05" w:rsidRPr="007D7C38" w:rsidRDefault="002F3F05" w:rsidP="002F3F05">
      <w:pPr>
        <w:pStyle w:val="12"/>
        <w:shd w:val="clear" w:color="auto" w:fill="auto"/>
        <w:spacing w:before="0" w:after="0" w:line="240" w:lineRule="auto"/>
        <w:ind w:left="40" w:right="40" w:firstLine="953"/>
        <w:jc w:val="both"/>
        <w:rPr>
          <w:sz w:val="28"/>
          <w:szCs w:val="28"/>
        </w:rPr>
      </w:pPr>
      <w:r w:rsidRPr="007D7C38">
        <w:rPr>
          <w:sz w:val="28"/>
          <w:szCs w:val="28"/>
        </w:rPr>
        <w:t>предложения уполномоченного органа, направленные на улучшение качества подготовки проекта правового акта и сводного отчета.</w:t>
      </w:r>
    </w:p>
    <w:p w:rsidR="002F3F05" w:rsidRPr="007D7C38" w:rsidRDefault="002F3F05" w:rsidP="002F3F05">
      <w:pPr>
        <w:pStyle w:val="12"/>
        <w:shd w:val="clear" w:color="auto" w:fill="auto"/>
        <w:spacing w:before="0" w:after="0" w:line="240" w:lineRule="auto"/>
        <w:ind w:left="40" w:right="40" w:firstLine="953"/>
        <w:jc w:val="both"/>
        <w:rPr>
          <w:sz w:val="28"/>
          <w:szCs w:val="28"/>
        </w:rPr>
      </w:pPr>
      <w:r w:rsidRPr="007D7C38">
        <w:rPr>
          <w:sz w:val="28"/>
          <w:szCs w:val="28"/>
        </w:rPr>
        <w:t>Заключительная (итоговая) часть должна содержать выводы (замечания) уполномоченного органа:</w:t>
      </w:r>
    </w:p>
    <w:p w:rsidR="002F3F05" w:rsidRPr="007D7C38" w:rsidRDefault="002F3F05" w:rsidP="002F3F05">
      <w:pPr>
        <w:pStyle w:val="12"/>
        <w:shd w:val="clear" w:color="auto" w:fill="auto"/>
        <w:spacing w:before="0" w:after="0" w:line="240" w:lineRule="auto"/>
        <w:ind w:left="40" w:right="40" w:firstLine="953"/>
        <w:jc w:val="both"/>
        <w:rPr>
          <w:sz w:val="28"/>
          <w:szCs w:val="28"/>
        </w:rPr>
      </w:pPr>
      <w:r w:rsidRPr="007D7C38">
        <w:rPr>
          <w:sz w:val="28"/>
          <w:szCs w:val="28"/>
        </w:rPr>
        <w:t>о соблюдении (несоблюдении или неполном соблюдении) разработчиком (отраслевым органом) требований к проведению оценки регулирующего воздействия, установленных настоящим Порядком;</w:t>
      </w:r>
    </w:p>
    <w:p w:rsidR="002F3F05" w:rsidRPr="007D7C38" w:rsidRDefault="002F3F05" w:rsidP="002F3F05">
      <w:pPr>
        <w:pStyle w:val="12"/>
        <w:shd w:val="clear" w:color="auto" w:fill="auto"/>
        <w:spacing w:before="0" w:after="0" w:line="240" w:lineRule="auto"/>
        <w:ind w:left="40" w:right="40" w:firstLine="953"/>
        <w:jc w:val="both"/>
        <w:rPr>
          <w:sz w:val="28"/>
          <w:szCs w:val="28"/>
        </w:rPr>
      </w:pPr>
      <w:r w:rsidRPr="007D7C38">
        <w:rPr>
          <w:sz w:val="28"/>
          <w:szCs w:val="28"/>
        </w:rPr>
        <w:t>о достаточности основании для принятия решения о введении предлагаемого варианта правового регулировании;</w:t>
      </w:r>
    </w:p>
    <w:p w:rsidR="002F3F05" w:rsidRPr="007D7C38" w:rsidRDefault="002F3F05" w:rsidP="002F3F05">
      <w:pPr>
        <w:pStyle w:val="12"/>
        <w:shd w:val="clear" w:color="auto" w:fill="auto"/>
        <w:spacing w:before="0" w:after="0" w:line="240" w:lineRule="auto"/>
        <w:ind w:left="40" w:right="40" w:firstLine="953"/>
        <w:jc w:val="both"/>
        <w:rPr>
          <w:sz w:val="28"/>
          <w:szCs w:val="28"/>
        </w:rPr>
      </w:pPr>
      <w:r w:rsidRPr="007D7C38">
        <w:rPr>
          <w:sz w:val="28"/>
          <w:szCs w:val="28"/>
        </w:rPr>
        <w:t xml:space="preserve">о наличии (отсутствии) в проекте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7D7C38">
        <w:rPr>
          <w:sz w:val="28"/>
          <w:szCs w:val="28"/>
        </w:rPr>
        <w:t>районного</w:t>
      </w:r>
      <w:r w:rsidRPr="007D7C38">
        <w:rPr>
          <w:sz w:val="28"/>
          <w:szCs w:val="28"/>
        </w:rPr>
        <w:t xml:space="preserve"> бюджета.</w:t>
      </w:r>
    </w:p>
    <w:p w:rsidR="002F3F05" w:rsidRPr="007D7C38" w:rsidRDefault="002F3F05" w:rsidP="007D7C38">
      <w:pPr>
        <w:pStyle w:val="12"/>
        <w:numPr>
          <w:ilvl w:val="1"/>
          <w:numId w:val="30"/>
        </w:numPr>
        <w:shd w:val="clear" w:color="auto" w:fill="auto"/>
        <w:spacing w:before="0" w:after="0" w:line="240" w:lineRule="auto"/>
        <w:ind w:left="0" w:right="40" w:firstLine="720"/>
        <w:jc w:val="both"/>
        <w:rPr>
          <w:sz w:val="28"/>
          <w:szCs w:val="28"/>
        </w:rPr>
      </w:pPr>
      <w:r w:rsidRPr="007D7C38">
        <w:rPr>
          <w:sz w:val="28"/>
          <w:szCs w:val="28"/>
        </w:rPr>
        <w:t>Заключение об ОРВ подготавливается уполномоченным органом в течение 10 рабочих дней со дня поступления документов, указанных в пункт</w:t>
      </w:r>
      <w:r w:rsidR="007D7C38" w:rsidRPr="007D7C38">
        <w:rPr>
          <w:sz w:val="28"/>
          <w:szCs w:val="28"/>
        </w:rPr>
        <w:t>е</w:t>
      </w:r>
      <w:r w:rsidRPr="007D7C38">
        <w:rPr>
          <w:sz w:val="28"/>
          <w:szCs w:val="28"/>
        </w:rPr>
        <w:t xml:space="preserve"> </w:t>
      </w:r>
      <w:r w:rsidR="007D7C38" w:rsidRPr="007D7C38">
        <w:rPr>
          <w:sz w:val="28"/>
          <w:szCs w:val="28"/>
        </w:rPr>
        <w:t>3.8.</w:t>
      </w:r>
      <w:r w:rsidRPr="007D7C38">
        <w:rPr>
          <w:sz w:val="28"/>
          <w:szCs w:val="28"/>
        </w:rPr>
        <w:t xml:space="preserve"> настоящего Порядка, от разработчика (отраслевого о</w:t>
      </w:r>
      <w:r w:rsidR="007D7C38" w:rsidRPr="007D7C38">
        <w:rPr>
          <w:sz w:val="28"/>
          <w:szCs w:val="28"/>
        </w:rPr>
        <w:t>тдела</w:t>
      </w:r>
      <w:r w:rsidRPr="007D7C38">
        <w:rPr>
          <w:sz w:val="28"/>
          <w:szCs w:val="28"/>
        </w:rPr>
        <w:t>).</w:t>
      </w:r>
    </w:p>
    <w:p w:rsidR="002F3F05" w:rsidRPr="007D7C38" w:rsidRDefault="002F3F05" w:rsidP="002F3F05">
      <w:pPr>
        <w:pStyle w:val="12"/>
        <w:shd w:val="clear" w:color="auto" w:fill="auto"/>
        <w:spacing w:before="0" w:after="0" w:line="240" w:lineRule="auto"/>
        <w:ind w:left="40" w:right="40" w:firstLine="811"/>
        <w:jc w:val="both"/>
        <w:rPr>
          <w:sz w:val="28"/>
          <w:szCs w:val="28"/>
        </w:rPr>
      </w:pPr>
      <w:r w:rsidRPr="007D7C38">
        <w:rPr>
          <w:sz w:val="28"/>
          <w:szCs w:val="28"/>
        </w:rPr>
        <w:t>В случае если документы, указанные в пункт</w:t>
      </w:r>
      <w:r w:rsidR="007D7C38" w:rsidRPr="007D7C38">
        <w:rPr>
          <w:sz w:val="28"/>
          <w:szCs w:val="28"/>
        </w:rPr>
        <w:t>е  3.8.</w:t>
      </w:r>
      <w:r w:rsidRPr="007D7C38">
        <w:rPr>
          <w:sz w:val="28"/>
          <w:szCs w:val="28"/>
        </w:rPr>
        <w:t xml:space="preserve"> настоящего Порядка, представлялись разработчиком (отраслевым органом) повторно после доработки срок для подготовки заключения об ОРВ исчисляется вновь с момента их повторного поступления в уполномоченный орган.</w:t>
      </w:r>
    </w:p>
    <w:p w:rsidR="002F3F05" w:rsidRPr="00957B85" w:rsidRDefault="002F3F05" w:rsidP="007D7C38">
      <w:pPr>
        <w:pStyle w:val="12"/>
        <w:numPr>
          <w:ilvl w:val="1"/>
          <w:numId w:val="30"/>
        </w:numPr>
        <w:shd w:val="clear" w:color="auto" w:fill="auto"/>
        <w:spacing w:before="0" w:after="0" w:line="240" w:lineRule="auto"/>
        <w:ind w:left="0" w:right="40" w:firstLine="720"/>
        <w:jc w:val="both"/>
        <w:rPr>
          <w:sz w:val="28"/>
          <w:szCs w:val="28"/>
        </w:rPr>
      </w:pPr>
      <w:r w:rsidRPr="00957B85">
        <w:rPr>
          <w:sz w:val="28"/>
          <w:szCs w:val="28"/>
        </w:rPr>
        <w:t xml:space="preserve">Уполномоченный орган в течение одного рабочего дня со дня подписания заключения об ОРВ руководителем уполномоченного органа направляет его разработчику и размещает на официальном сайте </w:t>
      </w:r>
      <w:r w:rsidR="007D7C38" w:rsidRPr="00957B85">
        <w:rPr>
          <w:sz w:val="28"/>
          <w:szCs w:val="28"/>
        </w:rPr>
        <w:t>администрации  района</w:t>
      </w:r>
      <w:r w:rsidRPr="00957B85">
        <w:rPr>
          <w:sz w:val="28"/>
          <w:szCs w:val="28"/>
        </w:rPr>
        <w:t xml:space="preserve"> в </w:t>
      </w:r>
      <w:r w:rsidR="00957B85" w:rsidRPr="00957B85">
        <w:rPr>
          <w:sz w:val="28"/>
          <w:szCs w:val="28"/>
        </w:rPr>
        <w:t>р</w:t>
      </w:r>
      <w:r w:rsidRPr="00957B85">
        <w:rPr>
          <w:sz w:val="28"/>
          <w:szCs w:val="28"/>
        </w:rPr>
        <w:t>азделе "Оценка регулирующего воздействия".</w:t>
      </w:r>
    </w:p>
    <w:p w:rsidR="002F3F05" w:rsidRPr="00957B85" w:rsidRDefault="002F3F05" w:rsidP="007D7C38">
      <w:pPr>
        <w:pStyle w:val="12"/>
        <w:numPr>
          <w:ilvl w:val="1"/>
          <w:numId w:val="30"/>
        </w:numPr>
        <w:shd w:val="clear" w:color="auto" w:fill="auto"/>
        <w:tabs>
          <w:tab w:val="left" w:pos="1560"/>
        </w:tabs>
        <w:spacing w:before="0" w:after="0" w:line="240" w:lineRule="auto"/>
        <w:ind w:left="142" w:right="40" w:firstLine="578"/>
        <w:jc w:val="both"/>
        <w:rPr>
          <w:sz w:val="28"/>
          <w:szCs w:val="28"/>
        </w:rPr>
      </w:pPr>
      <w:r w:rsidRPr="00957B85">
        <w:rPr>
          <w:sz w:val="28"/>
          <w:szCs w:val="28"/>
        </w:rPr>
        <w:t>Разработчик в течение 10 рабочих дней со дня получения заключения об ОРВ учитывает (устраняет) выводы (замечания) уполномоченного органа либо в случае несогласия с ними направляет свои возражения в уполномоченный орган.</w:t>
      </w:r>
    </w:p>
    <w:p w:rsidR="002F3F05" w:rsidRPr="00957B85" w:rsidRDefault="002F3F05" w:rsidP="007D7C38">
      <w:pPr>
        <w:pStyle w:val="12"/>
        <w:numPr>
          <w:ilvl w:val="1"/>
          <w:numId w:val="30"/>
        </w:numPr>
        <w:shd w:val="clear" w:color="auto" w:fill="auto"/>
        <w:tabs>
          <w:tab w:val="left" w:pos="1560"/>
        </w:tabs>
        <w:spacing w:before="0" w:after="0" w:line="240" w:lineRule="auto"/>
        <w:ind w:left="40" w:right="40" w:firstLine="578"/>
        <w:jc w:val="both"/>
        <w:rPr>
          <w:sz w:val="28"/>
          <w:szCs w:val="28"/>
        </w:rPr>
      </w:pPr>
      <w:r w:rsidRPr="00957B85">
        <w:rPr>
          <w:sz w:val="28"/>
          <w:szCs w:val="28"/>
        </w:rPr>
        <w:lastRenderedPageBreak/>
        <w:t xml:space="preserve">Уполномоченный орган в течение трех рабочих дней со дня  поступления в уполномоченный орган возражении организует проведение совещания для обсуждения возникших разногласий под председательством заместителя </w:t>
      </w:r>
      <w:r w:rsidR="00957B85" w:rsidRPr="00957B85">
        <w:rPr>
          <w:sz w:val="28"/>
          <w:szCs w:val="28"/>
        </w:rPr>
        <w:t>Главы  администрации  Иловлинского  муниципального  района,</w:t>
      </w:r>
      <w:r w:rsidRPr="00957B85">
        <w:rPr>
          <w:sz w:val="28"/>
          <w:szCs w:val="28"/>
        </w:rPr>
        <w:t xml:space="preserve"> курирующего деятельность уполномоченного органа, с участием следующих лиц:</w:t>
      </w:r>
    </w:p>
    <w:p w:rsidR="002F3F05" w:rsidRPr="00957B85" w:rsidRDefault="002F3F05" w:rsidP="002F3F05">
      <w:pPr>
        <w:pStyle w:val="12"/>
        <w:shd w:val="clear" w:color="auto" w:fill="auto"/>
        <w:spacing w:before="0" w:after="0" w:line="240" w:lineRule="auto"/>
        <w:ind w:left="40" w:right="40" w:firstLine="953"/>
        <w:jc w:val="both"/>
        <w:rPr>
          <w:sz w:val="28"/>
          <w:szCs w:val="28"/>
        </w:rPr>
      </w:pPr>
      <w:r w:rsidRPr="00957B85">
        <w:rPr>
          <w:sz w:val="28"/>
          <w:szCs w:val="28"/>
        </w:rPr>
        <w:t xml:space="preserve">руководителей уполномоченного органа и разработчика; </w:t>
      </w:r>
      <w:r w:rsidR="00957B85" w:rsidRPr="00957B85">
        <w:rPr>
          <w:sz w:val="28"/>
          <w:szCs w:val="28"/>
        </w:rPr>
        <w:t>специалиста</w:t>
      </w:r>
      <w:r w:rsidRPr="00957B85">
        <w:rPr>
          <w:sz w:val="28"/>
          <w:szCs w:val="28"/>
        </w:rPr>
        <w:t xml:space="preserve"> уполномоченного органа, ответственного за подготовку заключения об ОРВ;</w:t>
      </w:r>
    </w:p>
    <w:p w:rsidR="002F3F05" w:rsidRPr="00957B85" w:rsidRDefault="002F3F05" w:rsidP="002F3F05">
      <w:pPr>
        <w:pStyle w:val="12"/>
        <w:shd w:val="clear" w:color="auto" w:fill="auto"/>
        <w:spacing w:before="0" w:after="0" w:line="240" w:lineRule="auto"/>
        <w:ind w:left="40" w:right="40" w:firstLine="953"/>
        <w:jc w:val="both"/>
        <w:rPr>
          <w:sz w:val="28"/>
          <w:szCs w:val="28"/>
        </w:rPr>
      </w:pPr>
      <w:r w:rsidRPr="00957B85">
        <w:rPr>
          <w:sz w:val="28"/>
          <w:szCs w:val="28"/>
        </w:rPr>
        <w:t>авторов предложений по правовому регулированию, поступивших в ходе публичных консультаций;</w:t>
      </w:r>
    </w:p>
    <w:p w:rsidR="002F3F05" w:rsidRPr="00957B85" w:rsidRDefault="002F3F05" w:rsidP="002F3F05">
      <w:pPr>
        <w:pStyle w:val="12"/>
        <w:shd w:val="clear" w:color="auto" w:fill="auto"/>
        <w:spacing w:before="0" w:after="0" w:line="240" w:lineRule="auto"/>
        <w:ind w:left="40" w:right="40" w:firstLine="953"/>
        <w:jc w:val="both"/>
        <w:rPr>
          <w:sz w:val="28"/>
          <w:szCs w:val="28"/>
        </w:rPr>
      </w:pPr>
      <w:r w:rsidRPr="00957B85">
        <w:rPr>
          <w:sz w:val="28"/>
          <w:szCs w:val="28"/>
        </w:rPr>
        <w:t xml:space="preserve">иных заинтересованных лиц исходя из содержания проблемы. </w:t>
      </w:r>
    </w:p>
    <w:p w:rsidR="002F3F05" w:rsidRPr="00957B85" w:rsidRDefault="002F3F05" w:rsidP="002F3F05">
      <w:pPr>
        <w:pStyle w:val="12"/>
        <w:shd w:val="clear" w:color="auto" w:fill="auto"/>
        <w:spacing w:before="0" w:after="0" w:line="240" w:lineRule="auto"/>
        <w:ind w:left="40" w:right="40"/>
        <w:jc w:val="both"/>
        <w:rPr>
          <w:sz w:val="28"/>
          <w:szCs w:val="28"/>
        </w:rPr>
      </w:pPr>
      <w:r w:rsidRPr="00132BFB">
        <w:rPr>
          <w:color w:val="00B0F0"/>
          <w:sz w:val="28"/>
          <w:szCs w:val="28"/>
        </w:rPr>
        <w:t xml:space="preserve">         </w:t>
      </w:r>
      <w:r w:rsidR="00957B85" w:rsidRPr="00957B85">
        <w:rPr>
          <w:sz w:val="28"/>
          <w:szCs w:val="28"/>
        </w:rPr>
        <w:t>4</w:t>
      </w:r>
      <w:r w:rsidRPr="00957B85">
        <w:rPr>
          <w:sz w:val="28"/>
          <w:szCs w:val="28"/>
        </w:rPr>
        <w:t>.12. По результатам обсуждения разногласий на совещании принимается одно из следующих решений:</w:t>
      </w:r>
    </w:p>
    <w:p w:rsidR="002F3F05" w:rsidRPr="00957B85" w:rsidRDefault="002F3F05" w:rsidP="002F3F05">
      <w:pPr>
        <w:pStyle w:val="12"/>
        <w:shd w:val="clear" w:color="auto" w:fill="auto"/>
        <w:spacing w:before="0" w:after="0" w:line="240" w:lineRule="auto"/>
        <w:ind w:left="40" w:firstLine="953"/>
        <w:jc w:val="both"/>
        <w:rPr>
          <w:sz w:val="28"/>
          <w:szCs w:val="28"/>
        </w:rPr>
      </w:pPr>
      <w:r w:rsidRPr="00957B85">
        <w:rPr>
          <w:sz w:val="28"/>
          <w:szCs w:val="28"/>
        </w:rPr>
        <w:t>о снятии разногласий;</w:t>
      </w:r>
    </w:p>
    <w:p w:rsidR="002F3F05" w:rsidRPr="00957B85" w:rsidRDefault="002F3F05" w:rsidP="002F3F05">
      <w:pPr>
        <w:pStyle w:val="12"/>
        <w:shd w:val="clear" w:color="auto" w:fill="auto"/>
        <w:spacing w:before="0" w:after="0" w:line="240" w:lineRule="auto"/>
        <w:ind w:left="40" w:right="40" w:firstLine="953"/>
        <w:jc w:val="both"/>
        <w:rPr>
          <w:sz w:val="28"/>
          <w:szCs w:val="28"/>
        </w:rPr>
      </w:pPr>
      <w:r w:rsidRPr="00957B85">
        <w:rPr>
          <w:sz w:val="28"/>
          <w:szCs w:val="28"/>
        </w:rPr>
        <w:t>о возвращении документов разработчику для учета (устранения) выводов (замечаний), изложенных в заключении об ОРВ.</w:t>
      </w:r>
    </w:p>
    <w:p w:rsidR="002F3F05" w:rsidRPr="00957B85" w:rsidRDefault="002F3F05" w:rsidP="002F3F05">
      <w:pPr>
        <w:pStyle w:val="12"/>
        <w:shd w:val="clear" w:color="auto" w:fill="auto"/>
        <w:spacing w:before="0" w:after="0" w:line="240" w:lineRule="auto"/>
        <w:ind w:left="20" w:right="20" w:firstLine="973"/>
        <w:jc w:val="both"/>
        <w:rPr>
          <w:sz w:val="28"/>
          <w:szCs w:val="28"/>
        </w:rPr>
      </w:pPr>
      <w:r w:rsidRPr="00957B85">
        <w:rPr>
          <w:sz w:val="28"/>
          <w:szCs w:val="28"/>
        </w:rPr>
        <w:t>Принятое решение по результатам обсуждения разногласий в течение трех рабочих дней со дня проведения совещания оформляется протоколом, подписывается всеми участниками совещания и направляется разработчику.</w:t>
      </w:r>
    </w:p>
    <w:p w:rsidR="002F3F05" w:rsidRPr="00957B85" w:rsidRDefault="00957B85" w:rsidP="002F3F05">
      <w:pPr>
        <w:pStyle w:val="12"/>
        <w:shd w:val="clear" w:color="auto" w:fill="auto"/>
        <w:spacing w:before="0" w:after="0" w:line="240" w:lineRule="auto"/>
        <w:ind w:left="20" w:right="20" w:firstLine="831"/>
        <w:jc w:val="both"/>
        <w:rPr>
          <w:sz w:val="28"/>
          <w:szCs w:val="28"/>
        </w:rPr>
      </w:pPr>
      <w:r w:rsidRPr="00957B85">
        <w:rPr>
          <w:sz w:val="28"/>
          <w:szCs w:val="28"/>
        </w:rPr>
        <w:t>4</w:t>
      </w:r>
      <w:r w:rsidR="002F3F05" w:rsidRPr="00957B85">
        <w:rPr>
          <w:sz w:val="28"/>
          <w:szCs w:val="28"/>
        </w:rPr>
        <w:t>.13. В случае принятия на совещании решения об учете (устранении) выводов (замечаний), изложенных в заключении об ОРВ, разработчик учитывает (устраняет) указанные выводы (замечания) в течение 10 рабочих дней со дня получения протокола.</w:t>
      </w:r>
    </w:p>
    <w:p w:rsidR="002F3F05" w:rsidRPr="00957B85" w:rsidRDefault="002F3F05" w:rsidP="002F3F05">
      <w:pPr>
        <w:pStyle w:val="12"/>
        <w:shd w:val="clear" w:color="auto" w:fill="auto"/>
        <w:tabs>
          <w:tab w:val="left" w:pos="0"/>
        </w:tabs>
        <w:spacing w:before="0" w:after="0" w:line="240" w:lineRule="auto"/>
        <w:ind w:right="40" w:firstLine="270"/>
        <w:jc w:val="both"/>
        <w:rPr>
          <w:sz w:val="28"/>
          <w:szCs w:val="28"/>
        </w:rPr>
      </w:pPr>
      <w:r w:rsidRPr="00957B85">
        <w:rPr>
          <w:sz w:val="28"/>
          <w:szCs w:val="28"/>
        </w:rPr>
        <w:t xml:space="preserve">       Если доработка проекта правового акта влечет существенное изменение содержания проекта правового акта, он подлежит повторной оценке регулирующего воздействия в соответствии  с  настоящим  Порядком.</w:t>
      </w:r>
    </w:p>
    <w:p w:rsidR="002F3F05" w:rsidRPr="00132BFB" w:rsidRDefault="002F3F05" w:rsidP="002F3F05">
      <w:pPr>
        <w:pStyle w:val="12"/>
        <w:shd w:val="clear" w:color="auto" w:fill="auto"/>
        <w:tabs>
          <w:tab w:val="left" w:pos="0"/>
        </w:tabs>
        <w:spacing w:before="0" w:after="0" w:line="240" w:lineRule="auto"/>
        <w:ind w:left="270" w:right="40"/>
        <w:jc w:val="both"/>
        <w:rPr>
          <w:color w:val="00B0F0"/>
          <w:sz w:val="28"/>
          <w:szCs w:val="28"/>
        </w:rPr>
      </w:pPr>
      <w:r w:rsidRPr="00132BFB">
        <w:rPr>
          <w:color w:val="00B0F0"/>
          <w:sz w:val="28"/>
          <w:szCs w:val="28"/>
        </w:rPr>
        <w:t xml:space="preserve">       </w:t>
      </w:r>
    </w:p>
    <w:p w:rsidR="00463BD9" w:rsidRDefault="00463BD9" w:rsidP="006F7B68">
      <w:pPr>
        <w:pStyle w:val="ConsPlusNormal"/>
        <w:ind w:left="6096"/>
        <w:jc w:val="right"/>
        <w:rPr>
          <w:rFonts w:ascii="Times New Roman" w:hAnsi="Times New Roman" w:cs="Times New Roman"/>
          <w:sz w:val="24"/>
          <w:szCs w:val="24"/>
        </w:rPr>
      </w:pPr>
    </w:p>
    <w:p w:rsidR="006F7B68" w:rsidRPr="006F7B68" w:rsidRDefault="006F7B68" w:rsidP="006F7B68">
      <w:pPr>
        <w:pStyle w:val="ConsPlusNormal"/>
        <w:ind w:left="6096"/>
        <w:jc w:val="right"/>
        <w:rPr>
          <w:rFonts w:ascii="Times New Roman" w:hAnsi="Times New Roman" w:cs="Times New Roman"/>
          <w:sz w:val="24"/>
          <w:szCs w:val="24"/>
        </w:rPr>
      </w:pPr>
      <w:r w:rsidRPr="006F7B68">
        <w:rPr>
          <w:rFonts w:ascii="Times New Roman" w:hAnsi="Times New Roman" w:cs="Times New Roman"/>
          <w:sz w:val="24"/>
          <w:szCs w:val="24"/>
        </w:rPr>
        <w:t>Приложение  № 1</w:t>
      </w:r>
    </w:p>
    <w:p w:rsidR="006F7B68" w:rsidRPr="006F7B68" w:rsidRDefault="006F7B68" w:rsidP="006F7B68">
      <w:pPr>
        <w:pStyle w:val="ConsPlusNormal"/>
        <w:ind w:left="4962" w:firstLine="708"/>
        <w:jc w:val="right"/>
        <w:rPr>
          <w:rFonts w:ascii="Times New Roman" w:hAnsi="Times New Roman" w:cs="Times New Roman"/>
          <w:sz w:val="24"/>
          <w:szCs w:val="24"/>
        </w:rPr>
      </w:pPr>
      <w:r w:rsidRPr="006F7B68">
        <w:rPr>
          <w:rFonts w:ascii="Times New Roman" w:hAnsi="Times New Roman" w:cs="Times New Roman"/>
          <w:sz w:val="24"/>
          <w:szCs w:val="24"/>
        </w:rPr>
        <w:t>к Порядку проведения оценки</w:t>
      </w:r>
    </w:p>
    <w:p w:rsidR="006F7B68" w:rsidRPr="006F7B68" w:rsidRDefault="006F7B68" w:rsidP="006F7B68">
      <w:pPr>
        <w:pStyle w:val="ConsPlusNormal"/>
        <w:ind w:left="6096" w:firstLine="0"/>
        <w:jc w:val="right"/>
        <w:rPr>
          <w:rFonts w:ascii="Times New Roman" w:hAnsi="Times New Roman" w:cs="Times New Roman"/>
          <w:sz w:val="24"/>
          <w:szCs w:val="24"/>
        </w:rPr>
      </w:pPr>
      <w:r w:rsidRPr="006F7B68">
        <w:rPr>
          <w:rFonts w:ascii="Times New Roman" w:hAnsi="Times New Roman" w:cs="Times New Roman"/>
          <w:sz w:val="24"/>
          <w:szCs w:val="24"/>
        </w:rPr>
        <w:t>регулирующего воздействия</w:t>
      </w:r>
    </w:p>
    <w:p w:rsidR="006F7B68" w:rsidRPr="006F7B68" w:rsidRDefault="006F7B68" w:rsidP="006F7B68">
      <w:pPr>
        <w:pStyle w:val="ConsPlusNormal"/>
        <w:ind w:left="6096" w:firstLine="0"/>
        <w:jc w:val="right"/>
        <w:rPr>
          <w:rFonts w:ascii="Times New Roman" w:hAnsi="Times New Roman" w:cs="Times New Roman"/>
          <w:sz w:val="24"/>
          <w:szCs w:val="24"/>
        </w:rPr>
      </w:pPr>
      <w:r w:rsidRPr="006F7B68">
        <w:rPr>
          <w:rFonts w:ascii="Times New Roman" w:hAnsi="Times New Roman" w:cs="Times New Roman"/>
          <w:sz w:val="24"/>
          <w:szCs w:val="24"/>
        </w:rPr>
        <w:t>проектов муниципальных</w:t>
      </w:r>
    </w:p>
    <w:p w:rsidR="006F7B68" w:rsidRPr="006F7B68" w:rsidRDefault="006F7B68" w:rsidP="006F7B68">
      <w:pPr>
        <w:pStyle w:val="ConsPlusNormal"/>
        <w:ind w:left="6096" w:hanging="426"/>
        <w:jc w:val="right"/>
        <w:rPr>
          <w:rFonts w:ascii="Times New Roman" w:hAnsi="Times New Roman" w:cs="Times New Roman"/>
          <w:sz w:val="24"/>
          <w:szCs w:val="24"/>
        </w:rPr>
      </w:pPr>
      <w:r w:rsidRPr="006F7B68">
        <w:rPr>
          <w:rFonts w:ascii="Times New Roman" w:hAnsi="Times New Roman" w:cs="Times New Roman"/>
          <w:sz w:val="24"/>
          <w:szCs w:val="24"/>
        </w:rPr>
        <w:t>нормативных правовых актов</w:t>
      </w:r>
    </w:p>
    <w:p w:rsidR="006F7B68" w:rsidRPr="006F7B68" w:rsidRDefault="006F7B68" w:rsidP="006F7B68">
      <w:pPr>
        <w:pStyle w:val="ConsPlusNormal"/>
        <w:ind w:left="6096" w:hanging="142"/>
        <w:jc w:val="right"/>
        <w:rPr>
          <w:rFonts w:ascii="Times New Roman" w:hAnsi="Times New Roman" w:cs="Times New Roman"/>
          <w:sz w:val="24"/>
          <w:szCs w:val="24"/>
        </w:rPr>
      </w:pPr>
      <w:r w:rsidRPr="006F7B68">
        <w:rPr>
          <w:rFonts w:ascii="Times New Roman" w:hAnsi="Times New Roman" w:cs="Times New Roman"/>
          <w:sz w:val="24"/>
          <w:szCs w:val="24"/>
        </w:rPr>
        <w:t xml:space="preserve">администрации Иловлинского </w:t>
      </w:r>
    </w:p>
    <w:p w:rsidR="006F7B68" w:rsidRPr="006F7B68" w:rsidRDefault="006F7B68" w:rsidP="006F7B68">
      <w:pPr>
        <w:pStyle w:val="ConsPlusNormal"/>
        <w:ind w:left="6096" w:firstLine="0"/>
        <w:jc w:val="right"/>
        <w:rPr>
          <w:rFonts w:ascii="Times New Roman" w:hAnsi="Times New Roman" w:cs="Times New Roman"/>
          <w:sz w:val="24"/>
          <w:szCs w:val="24"/>
        </w:rPr>
      </w:pPr>
      <w:r w:rsidRPr="006F7B68">
        <w:rPr>
          <w:rFonts w:ascii="Times New Roman" w:hAnsi="Times New Roman" w:cs="Times New Roman"/>
          <w:sz w:val="24"/>
          <w:szCs w:val="24"/>
        </w:rPr>
        <w:t>муниципального района</w:t>
      </w:r>
    </w:p>
    <w:p w:rsidR="006F7B68" w:rsidRDefault="006F7B68" w:rsidP="006D6EA2">
      <w:pPr>
        <w:pStyle w:val="ConsPlusNonformat"/>
        <w:jc w:val="both"/>
      </w:pPr>
    </w:p>
    <w:p w:rsidR="006D6EA2" w:rsidRDefault="006F7B68" w:rsidP="006D6EA2">
      <w:pPr>
        <w:pStyle w:val="ConsPlusNonformat"/>
        <w:jc w:val="both"/>
      </w:pPr>
      <w:r>
        <w:t xml:space="preserve">                        </w:t>
      </w:r>
      <w:r w:rsidR="006D6EA2">
        <w:t>Уведомление</w:t>
      </w:r>
    </w:p>
    <w:p w:rsidR="006D6EA2" w:rsidRDefault="006D6EA2" w:rsidP="006D6EA2">
      <w:pPr>
        <w:pStyle w:val="ConsPlusNonformat"/>
        <w:jc w:val="both"/>
      </w:pPr>
      <w:r>
        <w:t xml:space="preserve">            об обсуждении предлагаемого правового регулирования</w:t>
      </w:r>
    </w:p>
    <w:p w:rsidR="006D6EA2" w:rsidRDefault="006D6EA2" w:rsidP="006D6EA2">
      <w:pPr>
        <w:pStyle w:val="ConsPlusNonformat"/>
        <w:jc w:val="both"/>
      </w:pPr>
    </w:p>
    <w:p w:rsidR="006D6EA2" w:rsidRDefault="006D6EA2" w:rsidP="006D6EA2">
      <w:pPr>
        <w:pStyle w:val="ConsPlusNonformat"/>
        <w:jc w:val="both"/>
      </w:pPr>
      <w:r>
        <w:t xml:space="preserve">   </w:t>
      </w:r>
      <w:proofErr w:type="gramStart"/>
      <w:r>
        <w:t>Настоящим ________________________________________ (наименование органа-</w:t>
      </w:r>
      <w:proofErr w:type="gramEnd"/>
    </w:p>
    <w:p w:rsidR="006D6EA2" w:rsidRDefault="006D6EA2" w:rsidP="006D6EA2">
      <w:pPr>
        <w:pStyle w:val="ConsPlusNonformat"/>
        <w:jc w:val="both"/>
      </w:pPr>
      <w:r>
        <w:t>разработчика) извещает о начале обсуждения идеи  (концепции)  предлагаемого</w:t>
      </w:r>
    </w:p>
    <w:p w:rsidR="006D6EA2" w:rsidRDefault="006D6EA2" w:rsidP="006D6EA2">
      <w:pPr>
        <w:pStyle w:val="ConsPlusNonformat"/>
        <w:jc w:val="both"/>
      </w:pPr>
      <w:r>
        <w:t xml:space="preserve">правового регулирования и </w:t>
      </w:r>
      <w:proofErr w:type="gramStart"/>
      <w:r>
        <w:t>сборе</w:t>
      </w:r>
      <w:proofErr w:type="gramEnd"/>
      <w:r>
        <w:t xml:space="preserve"> предложений заинтересованных лиц.</w:t>
      </w:r>
    </w:p>
    <w:p w:rsidR="006D6EA2" w:rsidRDefault="006D6EA2" w:rsidP="006D6EA2">
      <w:pPr>
        <w:pStyle w:val="ConsPlusNonformat"/>
        <w:jc w:val="both"/>
      </w:pPr>
      <w:r>
        <w:t xml:space="preserve">    Предложения принимаются по адресу: ___________________________________,</w:t>
      </w:r>
    </w:p>
    <w:p w:rsidR="006D6EA2" w:rsidRDefault="006D6EA2" w:rsidP="006D6EA2">
      <w:pPr>
        <w:pStyle w:val="ConsPlusNonformat"/>
        <w:jc w:val="both"/>
      </w:pPr>
      <w:r>
        <w:t>а также по адресу электронной почты: __________________________</w:t>
      </w:r>
    </w:p>
    <w:p w:rsidR="006D6EA2" w:rsidRDefault="006D6EA2" w:rsidP="006D6EA2">
      <w:pPr>
        <w:pStyle w:val="ConsPlusNonformat"/>
        <w:jc w:val="both"/>
      </w:pPr>
      <w:r>
        <w:t xml:space="preserve">    Сроки приема предложений: _________________________________</w:t>
      </w:r>
    </w:p>
    <w:p w:rsidR="006D6EA2" w:rsidRDefault="006D6EA2" w:rsidP="006D6EA2">
      <w:pPr>
        <w:pStyle w:val="ConsPlusNonformat"/>
        <w:jc w:val="both"/>
      </w:pPr>
      <w:r>
        <w:lastRenderedPageBreak/>
        <w:t xml:space="preserve">    Место   размещения   уведомления   о  подготовке  проекта  нормативного</w:t>
      </w:r>
    </w:p>
    <w:p w:rsidR="006D6EA2" w:rsidRDefault="006D6EA2" w:rsidP="006D6EA2">
      <w:pPr>
        <w:pStyle w:val="ConsPlusNonformat"/>
        <w:jc w:val="both"/>
      </w:pPr>
      <w:proofErr w:type="gramStart"/>
      <w:r>
        <w:t>правового акта в информационно-телекоммуникационной сети "Интернет" (полный</w:t>
      </w:r>
      <w:proofErr w:type="gramEnd"/>
    </w:p>
    <w:p w:rsidR="006D6EA2" w:rsidRDefault="006D6EA2" w:rsidP="006D6EA2">
      <w:pPr>
        <w:pStyle w:val="ConsPlusNonformat"/>
        <w:jc w:val="both"/>
      </w:pPr>
      <w:r>
        <w:t>электронный адрес): _______________________________________________________</w:t>
      </w:r>
    </w:p>
    <w:p w:rsidR="006D6EA2" w:rsidRDefault="006D6EA2" w:rsidP="006D6EA2">
      <w:pPr>
        <w:pStyle w:val="ConsPlusNonformat"/>
        <w:jc w:val="both"/>
      </w:pPr>
      <w:r>
        <w:t xml:space="preserve">    Все поступившие предложения будут рассмотрены. Сводка предложений будет</w:t>
      </w:r>
    </w:p>
    <w:p w:rsidR="006D6EA2" w:rsidRDefault="006D6EA2" w:rsidP="006D6EA2">
      <w:pPr>
        <w:pStyle w:val="ConsPlusNonformat"/>
        <w:jc w:val="both"/>
      </w:pPr>
      <w:proofErr w:type="gramStart"/>
      <w:r>
        <w:t>размещена</w:t>
      </w:r>
      <w:proofErr w:type="gramEnd"/>
      <w:r>
        <w:t xml:space="preserve"> на сайте __________________ (адрес официального сайта) не позднее</w:t>
      </w:r>
    </w:p>
    <w:p w:rsidR="006D6EA2" w:rsidRDefault="006D6EA2" w:rsidP="006D6EA2">
      <w:pPr>
        <w:pStyle w:val="ConsPlusNonformat"/>
        <w:jc w:val="both"/>
      </w:pPr>
      <w:r>
        <w:t>___________________ (число, месяц, год).</w:t>
      </w:r>
    </w:p>
    <w:p w:rsidR="006D6EA2" w:rsidRDefault="006D6EA2" w:rsidP="006D6EA2">
      <w:pPr>
        <w:pStyle w:val="ConsPlusNonformat"/>
        <w:jc w:val="both"/>
      </w:pPr>
    </w:p>
    <w:p w:rsidR="006D6EA2" w:rsidRDefault="006D6EA2" w:rsidP="006D6EA2">
      <w:pPr>
        <w:pStyle w:val="ConsPlusNonformat"/>
        <w:jc w:val="both"/>
      </w:pPr>
      <w:r>
        <w:t>1. Описание проблемы, на решение которой направлено  предлагаемое  правовое</w:t>
      </w:r>
    </w:p>
    <w:p w:rsidR="006D6EA2" w:rsidRDefault="006D6EA2" w:rsidP="006D6EA2">
      <w:pPr>
        <w:pStyle w:val="ConsPlusNonformat"/>
        <w:jc w:val="both"/>
      </w:pPr>
      <w:r>
        <w:t>регулирование:</w:t>
      </w:r>
    </w:p>
    <w:p w:rsidR="006D6EA2" w:rsidRDefault="006D6EA2" w:rsidP="006D6EA2">
      <w:pPr>
        <w:pStyle w:val="ConsPlusNonformat"/>
        <w:jc w:val="both"/>
      </w:pPr>
      <w:r>
        <w:t>___________________________________________________________________________</w:t>
      </w:r>
    </w:p>
    <w:p w:rsidR="006D6EA2" w:rsidRPr="000A17EF" w:rsidRDefault="006D6EA2" w:rsidP="006D6EA2">
      <w:pPr>
        <w:pStyle w:val="ConsPlusNonformat"/>
        <w:jc w:val="both"/>
        <w:rPr>
          <w:sz w:val="16"/>
          <w:szCs w:val="16"/>
        </w:rPr>
      </w:pPr>
      <w:r>
        <w:t xml:space="preserve">                       </w:t>
      </w:r>
      <w:r w:rsidRPr="000A17EF">
        <w:rPr>
          <w:sz w:val="16"/>
          <w:szCs w:val="16"/>
        </w:rPr>
        <w:t>место для текстового описания</w:t>
      </w:r>
    </w:p>
    <w:p w:rsidR="006D6EA2" w:rsidRDefault="006D6EA2" w:rsidP="006D6EA2">
      <w:pPr>
        <w:pStyle w:val="ConsPlusNonformat"/>
        <w:jc w:val="both"/>
      </w:pPr>
      <w:r>
        <w:t>2. Цели предлагаемого правового регулирования:</w:t>
      </w:r>
    </w:p>
    <w:p w:rsidR="006D6EA2" w:rsidRDefault="006D6EA2" w:rsidP="006D6EA2">
      <w:pPr>
        <w:pStyle w:val="ConsPlusNonformat"/>
        <w:jc w:val="both"/>
      </w:pPr>
      <w:r>
        <w:t>___________________________________________________________________________</w:t>
      </w:r>
    </w:p>
    <w:p w:rsidR="006D6EA2" w:rsidRPr="000A17EF" w:rsidRDefault="006D6EA2" w:rsidP="006D6EA2">
      <w:pPr>
        <w:pStyle w:val="ConsPlusNonformat"/>
        <w:jc w:val="both"/>
        <w:rPr>
          <w:sz w:val="16"/>
          <w:szCs w:val="16"/>
        </w:rPr>
      </w:pPr>
      <w:r w:rsidRPr="000A17EF">
        <w:rPr>
          <w:sz w:val="16"/>
          <w:szCs w:val="16"/>
        </w:rPr>
        <w:t xml:space="preserve">                       место для текстового описания</w:t>
      </w:r>
    </w:p>
    <w:p w:rsidR="006D6EA2" w:rsidRDefault="006D6EA2" w:rsidP="006D6EA2">
      <w:pPr>
        <w:pStyle w:val="ConsPlusNonformat"/>
        <w:jc w:val="both"/>
      </w:pPr>
      <w:r>
        <w:t xml:space="preserve">3. Действующие нормативные правовые акты,  поручения,  другие  решения,  </w:t>
      </w:r>
      <w:proofErr w:type="gramStart"/>
      <w:r>
        <w:t>из</w:t>
      </w:r>
      <w:proofErr w:type="gramEnd"/>
    </w:p>
    <w:p w:rsidR="006D6EA2" w:rsidRDefault="006D6EA2" w:rsidP="006D6EA2">
      <w:pPr>
        <w:pStyle w:val="ConsPlusNonformat"/>
        <w:jc w:val="both"/>
      </w:pPr>
      <w:proofErr w:type="gramStart"/>
      <w:r>
        <w:t>которых</w:t>
      </w:r>
      <w:proofErr w:type="gramEnd"/>
      <w:r>
        <w:t xml:space="preserve">   вытекает   необходимость   разработки   предлагаемого   правового</w:t>
      </w:r>
    </w:p>
    <w:p w:rsidR="006D6EA2" w:rsidRDefault="006D6EA2" w:rsidP="006D6EA2">
      <w:pPr>
        <w:pStyle w:val="ConsPlusNonformat"/>
        <w:jc w:val="both"/>
      </w:pPr>
      <w:r>
        <w:t>регулирования в данной области:</w:t>
      </w:r>
    </w:p>
    <w:p w:rsidR="006D6EA2" w:rsidRDefault="006D6EA2" w:rsidP="006D6EA2">
      <w:pPr>
        <w:pStyle w:val="ConsPlusNonformat"/>
        <w:jc w:val="both"/>
      </w:pPr>
      <w:r>
        <w:t>___________________________________________________________________________</w:t>
      </w:r>
    </w:p>
    <w:p w:rsidR="006D6EA2" w:rsidRPr="000A17EF" w:rsidRDefault="006D6EA2" w:rsidP="006D6EA2">
      <w:pPr>
        <w:pStyle w:val="ConsPlusNonformat"/>
        <w:jc w:val="both"/>
        <w:rPr>
          <w:sz w:val="16"/>
          <w:szCs w:val="16"/>
        </w:rPr>
      </w:pPr>
      <w:r>
        <w:t xml:space="preserve">                       </w:t>
      </w:r>
      <w:r w:rsidRPr="000A17EF">
        <w:rPr>
          <w:sz w:val="16"/>
          <w:szCs w:val="16"/>
        </w:rPr>
        <w:t>место для текстового описания</w:t>
      </w:r>
    </w:p>
    <w:p w:rsidR="006D6EA2" w:rsidRDefault="006D6EA2" w:rsidP="006D6EA2">
      <w:pPr>
        <w:pStyle w:val="ConsPlusNonformat"/>
        <w:jc w:val="both"/>
      </w:pPr>
      <w:r>
        <w:t>4. Планируемый    срок    вступления   в   силу   предлагаемого   правового</w:t>
      </w:r>
    </w:p>
    <w:p w:rsidR="006D6EA2" w:rsidRDefault="006D6EA2" w:rsidP="006D6EA2">
      <w:pPr>
        <w:pStyle w:val="ConsPlusNonformat"/>
        <w:jc w:val="both"/>
      </w:pPr>
      <w:r>
        <w:t>регулирования:</w:t>
      </w:r>
    </w:p>
    <w:p w:rsidR="006D6EA2" w:rsidRDefault="006D6EA2" w:rsidP="006D6EA2">
      <w:pPr>
        <w:pStyle w:val="ConsPlusNonformat"/>
        <w:jc w:val="both"/>
      </w:pPr>
      <w:r>
        <w:t>___________________________________________________________________________</w:t>
      </w:r>
    </w:p>
    <w:p w:rsidR="006D6EA2" w:rsidRPr="000A17EF" w:rsidRDefault="006D6EA2" w:rsidP="006D6EA2">
      <w:pPr>
        <w:pStyle w:val="ConsPlusNonformat"/>
        <w:jc w:val="both"/>
        <w:rPr>
          <w:sz w:val="16"/>
          <w:szCs w:val="16"/>
        </w:rPr>
      </w:pPr>
      <w:r>
        <w:t xml:space="preserve">                       </w:t>
      </w:r>
      <w:r w:rsidRPr="000A17EF">
        <w:rPr>
          <w:sz w:val="16"/>
          <w:szCs w:val="16"/>
        </w:rPr>
        <w:t>место для текстового описания</w:t>
      </w:r>
    </w:p>
    <w:p w:rsidR="006D6EA2" w:rsidRDefault="006D6EA2" w:rsidP="006D6EA2">
      <w:pPr>
        <w:pStyle w:val="ConsPlusNonformat"/>
        <w:jc w:val="both"/>
      </w:pPr>
      <w:r>
        <w:t>5. Сведения о необходимости  или   отсутствии   необходимости  установления</w:t>
      </w:r>
    </w:p>
    <w:p w:rsidR="006D6EA2" w:rsidRDefault="006D6EA2" w:rsidP="006D6EA2">
      <w:pPr>
        <w:pStyle w:val="ConsPlusNonformat"/>
        <w:jc w:val="both"/>
      </w:pPr>
      <w:r>
        <w:t>переходного периода:</w:t>
      </w:r>
    </w:p>
    <w:p w:rsidR="006D6EA2" w:rsidRDefault="006D6EA2" w:rsidP="006D6EA2">
      <w:pPr>
        <w:pStyle w:val="ConsPlusNonformat"/>
        <w:jc w:val="both"/>
      </w:pPr>
      <w:r>
        <w:t>___________________________________________________________________________</w:t>
      </w:r>
    </w:p>
    <w:p w:rsidR="006D6EA2" w:rsidRPr="000A17EF" w:rsidRDefault="006D6EA2" w:rsidP="006D6EA2">
      <w:pPr>
        <w:pStyle w:val="ConsPlusNonformat"/>
        <w:jc w:val="both"/>
        <w:rPr>
          <w:sz w:val="16"/>
          <w:szCs w:val="16"/>
        </w:rPr>
      </w:pPr>
      <w:r>
        <w:t xml:space="preserve">                       </w:t>
      </w:r>
      <w:r w:rsidRPr="000A17EF">
        <w:rPr>
          <w:sz w:val="16"/>
          <w:szCs w:val="16"/>
        </w:rPr>
        <w:t>место для текстового описания</w:t>
      </w:r>
    </w:p>
    <w:p w:rsidR="006D6EA2" w:rsidRDefault="006D6EA2" w:rsidP="006D6EA2">
      <w:pPr>
        <w:pStyle w:val="ConsPlusNonformat"/>
        <w:jc w:val="both"/>
      </w:pPr>
      <w:r>
        <w:t>6. Сравнение возможных вариантов решения проблемы</w:t>
      </w:r>
    </w:p>
    <w:p w:rsidR="006D6EA2" w:rsidRDefault="006D6EA2" w:rsidP="006D6E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30"/>
        <w:gridCol w:w="1276"/>
        <w:gridCol w:w="1276"/>
        <w:gridCol w:w="1417"/>
      </w:tblGrid>
      <w:tr w:rsidR="006D6EA2" w:rsidTr="006F7B68">
        <w:tc>
          <w:tcPr>
            <w:tcW w:w="5730" w:type="dxa"/>
          </w:tcPr>
          <w:p w:rsidR="006D6EA2" w:rsidRPr="000A17EF" w:rsidRDefault="006D6EA2" w:rsidP="006F7B68">
            <w:pPr>
              <w:pStyle w:val="ConsPlusNormal"/>
              <w:rPr>
                <w:rFonts w:ascii="Courier New" w:hAnsi="Courier New" w:cs="Courier New"/>
              </w:rPr>
            </w:pPr>
          </w:p>
        </w:tc>
        <w:tc>
          <w:tcPr>
            <w:tcW w:w="1276" w:type="dxa"/>
          </w:tcPr>
          <w:p w:rsidR="006D6EA2" w:rsidRPr="000A17EF" w:rsidRDefault="006D6EA2" w:rsidP="000A17EF">
            <w:pPr>
              <w:pStyle w:val="ConsPlusNormal"/>
              <w:ind w:firstLine="0"/>
              <w:rPr>
                <w:rFonts w:ascii="Courier New" w:hAnsi="Courier New" w:cs="Courier New"/>
              </w:rPr>
            </w:pPr>
            <w:r w:rsidRPr="000A17EF">
              <w:rPr>
                <w:rFonts w:ascii="Courier New" w:hAnsi="Courier New" w:cs="Courier New"/>
              </w:rPr>
              <w:t>Вариант 1</w:t>
            </w:r>
          </w:p>
        </w:tc>
        <w:tc>
          <w:tcPr>
            <w:tcW w:w="1276" w:type="dxa"/>
          </w:tcPr>
          <w:p w:rsidR="006D6EA2" w:rsidRPr="000A17EF" w:rsidRDefault="006D6EA2" w:rsidP="000A17EF">
            <w:pPr>
              <w:pStyle w:val="ConsPlusNormal"/>
              <w:ind w:firstLine="0"/>
              <w:rPr>
                <w:rFonts w:ascii="Courier New" w:hAnsi="Courier New" w:cs="Courier New"/>
              </w:rPr>
            </w:pPr>
            <w:r w:rsidRPr="000A17EF">
              <w:rPr>
                <w:rFonts w:ascii="Courier New" w:hAnsi="Courier New" w:cs="Courier New"/>
              </w:rPr>
              <w:t>Вариант 2</w:t>
            </w:r>
          </w:p>
        </w:tc>
        <w:tc>
          <w:tcPr>
            <w:tcW w:w="1417" w:type="dxa"/>
          </w:tcPr>
          <w:p w:rsidR="006D6EA2" w:rsidRPr="000A17EF" w:rsidRDefault="006D6EA2" w:rsidP="000A17EF">
            <w:pPr>
              <w:pStyle w:val="ConsPlusNormal"/>
              <w:ind w:firstLine="0"/>
              <w:rPr>
                <w:rFonts w:ascii="Courier New" w:hAnsi="Courier New" w:cs="Courier New"/>
              </w:rPr>
            </w:pPr>
            <w:r w:rsidRPr="000A17EF">
              <w:rPr>
                <w:rFonts w:ascii="Courier New" w:hAnsi="Courier New" w:cs="Courier New"/>
              </w:rPr>
              <w:t>Вариант N</w:t>
            </w:r>
          </w:p>
        </w:tc>
      </w:tr>
      <w:tr w:rsidR="006D6EA2" w:rsidTr="006F7B68">
        <w:tc>
          <w:tcPr>
            <w:tcW w:w="5730" w:type="dxa"/>
          </w:tcPr>
          <w:p w:rsidR="006D6EA2" w:rsidRPr="000A17EF" w:rsidRDefault="006D6EA2" w:rsidP="006F7B68">
            <w:pPr>
              <w:pStyle w:val="ConsPlusNormal"/>
              <w:jc w:val="both"/>
              <w:rPr>
                <w:rFonts w:ascii="Courier New" w:hAnsi="Courier New" w:cs="Courier New"/>
              </w:rPr>
            </w:pPr>
            <w:r w:rsidRPr="000A17EF">
              <w:rPr>
                <w:rFonts w:ascii="Courier New" w:hAnsi="Courier New" w:cs="Courier New"/>
              </w:rPr>
              <w:t>6.1. Содержание варианта решения выявленной проблемы</w:t>
            </w:r>
          </w:p>
        </w:tc>
        <w:tc>
          <w:tcPr>
            <w:tcW w:w="1276" w:type="dxa"/>
          </w:tcPr>
          <w:p w:rsidR="006D6EA2" w:rsidRPr="000A17EF" w:rsidRDefault="006D6EA2" w:rsidP="006F7B68">
            <w:pPr>
              <w:pStyle w:val="ConsPlusNormal"/>
              <w:rPr>
                <w:rFonts w:ascii="Courier New" w:hAnsi="Courier New" w:cs="Courier New"/>
              </w:rPr>
            </w:pPr>
          </w:p>
        </w:tc>
        <w:tc>
          <w:tcPr>
            <w:tcW w:w="1276" w:type="dxa"/>
          </w:tcPr>
          <w:p w:rsidR="006D6EA2" w:rsidRPr="000A17EF" w:rsidRDefault="006D6EA2" w:rsidP="006F7B68">
            <w:pPr>
              <w:pStyle w:val="ConsPlusNormal"/>
              <w:rPr>
                <w:rFonts w:ascii="Courier New" w:hAnsi="Courier New" w:cs="Courier New"/>
              </w:rPr>
            </w:pPr>
          </w:p>
        </w:tc>
        <w:tc>
          <w:tcPr>
            <w:tcW w:w="1417" w:type="dxa"/>
          </w:tcPr>
          <w:p w:rsidR="006D6EA2" w:rsidRPr="000A17EF" w:rsidRDefault="006D6EA2" w:rsidP="006F7B68">
            <w:pPr>
              <w:pStyle w:val="ConsPlusNormal"/>
              <w:rPr>
                <w:rFonts w:ascii="Courier New" w:hAnsi="Courier New" w:cs="Courier New"/>
              </w:rPr>
            </w:pPr>
          </w:p>
        </w:tc>
      </w:tr>
      <w:tr w:rsidR="006D6EA2" w:rsidTr="006F7B68">
        <w:tc>
          <w:tcPr>
            <w:tcW w:w="5730" w:type="dxa"/>
          </w:tcPr>
          <w:p w:rsidR="006D6EA2" w:rsidRPr="000A17EF" w:rsidRDefault="006D6EA2" w:rsidP="006F7B68">
            <w:pPr>
              <w:pStyle w:val="ConsPlusNormal"/>
              <w:jc w:val="both"/>
              <w:rPr>
                <w:rFonts w:ascii="Courier New" w:hAnsi="Courier New" w:cs="Courier New"/>
              </w:rPr>
            </w:pPr>
            <w:r w:rsidRPr="000A17EF">
              <w:rPr>
                <w:rFonts w:ascii="Courier New" w:hAnsi="Courier New" w:cs="Courier New"/>
              </w:rPr>
              <w:t>6.2.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76" w:type="dxa"/>
          </w:tcPr>
          <w:p w:rsidR="006D6EA2" w:rsidRPr="000A17EF" w:rsidRDefault="006D6EA2" w:rsidP="006F7B68">
            <w:pPr>
              <w:pStyle w:val="ConsPlusNormal"/>
              <w:rPr>
                <w:rFonts w:ascii="Courier New" w:hAnsi="Courier New" w:cs="Courier New"/>
              </w:rPr>
            </w:pPr>
          </w:p>
        </w:tc>
        <w:tc>
          <w:tcPr>
            <w:tcW w:w="1276" w:type="dxa"/>
          </w:tcPr>
          <w:p w:rsidR="006D6EA2" w:rsidRPr="000A17EF" w:rsidRDefault="006D6EA2" w:rsidP="006F7B68">
            <w:pPr>
              <w:pStyle w:val="ConsPlusNormal"/>
              <w:rPr>
                <w:rFonts w:ascii="Courier New" w:hAnsi="Courier New" w:cs="Courier New"/>
              </w:rPr>
            </w:pPr>
          </w:p>
        </w:tc>
        <w:tc>
          <w:tcPr>
            <w:tcW w:w="1417" w:type="dxa"/>
          </w:tcPr>
          <w:p w:rsidR="006D6EA2" w:rsidRPr="000A17EF" w:rsidRDefault="006D6EA2" w:rsidP="006F7B68">
            <w:pPr>
              <w:pStyle w:val="ConsPlusNormal"/>
              <w:rPr>
                <w:rFonts w:ascii="Courier New" w:hAnsi="Courier New" w:cs="Courier New"/>
              </w:rPr>
            </w:pPr>
          </w:p>
        </w:tc>
      </w:tr>
      <w:tr w:rsidR="006D6EA2" w:rsidTr="006F7B68">
        <w:tc>
          <w:tcPr>
            <w:tcW w:w="5730" w:type="dxa"/>
          </w:tcPr>
          <w:p w:rsidR="006D6EA2" w:rsidRPr="000A17EF" w:rsidRDefault="006D6EA2" w:rsidP="006F7B68">
            <w:pPr>
              <w:pStyle w:val="ConsPlusNormal"/>
              <w:jc w:val="both"/>
              <w:rPr>
                <w:rFonts w:ascii="Courier New" w:hAnsi="Courier New" w:cs="Courier New"/>
              </w:rPr>
            </w:pPr>
            <w:r w:rsidRPr="000A17EF">
              <w:rPr>
                <w:rFonts w:ascii="Courier New" w:hAnsi="Courier New" w:cs="Courier New"/>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1276" w:type="dxa"/>
          </w:tcPr>
          <w:p w:rsidR="006D6EA2" w:rsidRPr="000A17EF" w:rsidRDefault="006D6EA2" w:rsidP="006F7B68">
            <w:pPr>
              <w:pStyle w:val="ConsPlusNormal"/>
              <w:rPr>
                <w:rFonts w:ascii="Courier New" w:hAnsi="Courier New" w:cs="Courier New"/>
              </w:rPr>
            </w:pPr>
          </w:p>
        </w:tc>
        <w:tc>
          <w:tcPr>
            <w:tcW w:w="1276" w:type="dxa"/>
          </w:tcPr>
          <w:p w:rsidR="006D6EA2" w:rsidRPr="000A17EF" w:rsidRDefault="006D6EA2" w:rsidP="006F7B68">
            <w:pPr>
              <w:pStyle w:val="ConsPlusNormal"/>
              <w:rPr>
                <w:rFonts w:ascii="Courier New" w:hAnsi="Courier New" w:cs="Courier New"/>
              </w:rPr>
            </w:pPr>
          </w:p>
        </w:tc>
        <w:tc>
          <w:tcPr>
            <w:tcW w:w="1417" w:type="dxa"/>
          </w:tcPr>
          <w:p w:rsidR="006D6EA2" w:rsidRPr="000A17EF" w:rsidRDefault="006D6EA2" w:rsidP="006F7B68">
            <w:pPr>
              <w:pStyle w:val="ConsPlusNormal"/>
              <w:rPr>
                <w:rFonts w:ascii="Courier New" w:hAnsi="Courier New" w:cs="Courier New"/>
              </w:rPr>
            </w:pPr>
          </w:p>
        </w:tc>
      </w:tr>
      <w:tr w:rsidR="006D6EA2" w:rsidTr="006F7B68">
        <w:tc>
          <w:tcPr>
            <w:tcW w:w="5730" w:type="dxa"/>
          </w:tcPr>
          <w:p w:rsidR="006D6EA2" w:rsidRPr="000A17EF" w:rsidRDefault="006D6EA2" w:rsidP="000A17EF">
            <w:pPr>
              <w:pStyle w:val="ConsPlusNormal"/>
              <w:jc w:val="both"/>
              <w:rPr>
                <w:rFonts w:ascii="Courier New" w:hAnsi="Courier New" w:cs="Courier New"/>
              </w:rPr>
            </w:pPr>
            <w:r w:rsidRPr="000A17EF">
              <w:rPr>
                <w:rFonts w:ascii="Courier New" w:hAnsi="Courier New" w:cs="Courier New"/>
              </w:rPr>
              <w:t xml:space="preserve">6.4. Оценка расходов (доходов) </w:t>
            </w:r>
            <w:r w:rsidR="000A17EF">
              <w:rPr>
                <w:rFonts w:ascii="Courier New" w:hAnsi="Courier New" w:cs="Courier New"/>
              </w:rPr>
              <w:t>районного бюджета</w:t>
            </w:r>
            <w:r w:rsidRPr="000A17EF">
              <w:rPr>
                <w:rFonts w:ascii="Courier New" w:hAnsi="Courier New" w:cs="Courier New"/>
              </w:rPr>
              <w:t>, связанных с введением предлагаемого правового регулирования</w:t>
            </w:r>
          </w:p>
        </w:tc>
        <w:tc>
          <w:tcPr>
            <w:tcW w:w="1276" w:type="dxa"/>
          </w:tcPr>
          <w:p w:rsidR="006D6EA2" w:rsidRPr="000A17EF" w:rsidRDefault="006D6EA2" w:rsidP="006F7B68">
            <w:pPr>
              <w:pStyle w:val="ConsPlusNormal"/>
              <w:rPr>
                <w:rFonts w:ascii="Courier New" w:hAnsi="Courier New" w:cs="Courier New"/>
              </w:rPr>
            </w:pPr>
          </w:p>
        </w:tc>
        <w:tc>
          <w:tcPr>
            <w:tcW w:w="1276" w:type="dxa"/>
          </w:tcPr>
          <w:p w:rsidR="006D6EA2" w:rsidRPr="000A17EF" w:rsidRDefault="006D6EA2" w:rsidP="006F7B68">
            <w:pPr>
              <w:pStyle w:val="ConsPlusNormal"/>
              <w:rPr>
                <w:rFonts w:ascii="Courier New" w:hAnsi="Courier New" w:cs="Courier New"/>
              </w:rPr>
            </w:pPr>
          </w:p>
        </w:tc>
        <w:tc>
          <w:tcPr>
            <w:tcW w:w="1417" w:type="dxa"/>
          </w:tcPr>
          <w:p w:rsidR="006D6EA2" w:rsidRPr="000A17EF" w:rsidRDefault="006D6EA2" w:rsidP="006F7B68">
            <w:pPr>
              <w:pStyle w:val="ConsPlusNormal"/>
              <w:rPr>
                <w:rFonts w:ascii="Courier New" w:hAnsi="Courier New" w:cs="Courier New"/>
              </w:rPr>
            </w:pPr>
          </w:p>
        </w:tc>
      </w:tr>
      <w:tr w:rsidR="006D6EA2" w:rsidTr="006F7B68">
        <w:tc>
          <w:tcPr>
            <w:tcW w:w="5730" w:type="dxa"/>
          </w:tcPr>
          <w:p w:rsidR="006D6EA2" w:rsidRPr="000A17EF" w:rsidRDefault="006D6EA2" w:rsidP="006F7B68">
            <w:pPr>
              <w:pStyle w:val="ConsPlusNormal"/>
              <w:jc w:val="both"/>
              <w:rPr>
                <w:rFonts w:ascii="Courier New" w:hAnsi="Courier New" w:cs="Courier New"/>
              </w:rPr>
            </w:pPr>
            <w:r w:rsidRPr="000A17EF">
              <w:rPr>
                <w:rFonts w:ascii="Courier New" w:hAnsi="Courier New" w:cs="Courier New"/>
              </w:rP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276" w:type="dxa"/>
          </w:tcPr>
          <w:p w:rsidR="006D6EA2" w:rsidRPr="000A17EF" w:rsidRDefault="006D6EA2" w:rsidP="006F7B68">
            <w:pPr>
              <w:pStyle w:val="ConsPlusNormal"/>
              <w:rPr>
                <w:rFonts w:ascii="Courier New" w:hAnsi="Courier New" w:cs="Courier New"/>
              </w:rPr>
            </w:pPr>
          </w:p>
        </w:tc>
        <w:tc>
          <w:tcPr>
            <w:tcW w:w="1276" w:type="dxa"/>
          </w:tcPr>
          <w:p w:rsidR="006D6EA2" w:rsidRPr="000A17EF" w:rsidRDefault="006D6EA2" w:rsidP="006F7B68">
            <w:pPr>
              <w:pStyle w:val="ConsPlusNormal"/>
              <w:rPr>
                <w:rFonts w:ascii="Courier New" w:hAnsi="Courier New" w:cs="Courier New"/>
              </w:rPr>
            </w:pPr>
          </w:p>
        </w:tc>
        <w:tc>
          <w:tcPr>
            <w:tcW w:w="1417" w:type="dxa"/>
          </w:tcPr>
          <w:p w:rsidR="006D6EA2" w:rsidRPr="000A17EF" w:rsidRDefault="006D6EA2" w:rsidP="006F7B68">
            <w:pPr>
              <w:pStyle w:val="ConsPlusNormal"/>
              <w:rPr>
                <w:rFonts w:ascii="Courier New" w:hAnsi="Courier New" w:cs="Courier New"/>
              </w:rPr>
            </w:pPr>
          </w:p>
        </w:tc>
      </w:tr>
      <w:tr w:rsidR="006D6EA2" w:rsidTr="006F7B68">
        <w:tc>
          <w:tcPr>
            <w:tcW w:w="5730" w:type="dxa"/>
          </w:tcPr>
          <w:p w:rsidR="006D6EA2" w:rsidRPr="000A17EF" w:rsidRDefault="006D6EA2" w:rsidP="006F7B68">
            <w:pPr>
              <w:pStyle w:val="ConsPlusNormal"/>
              <w:jc w:val="both"/>
              <w:rPr>
                <w:rFonts w:ascii="Courier New" w:hAnsi="Courier New" w:cs="Courier New"/>
              </w:rPr>
            </w:pPr>
            <w:r w:rsidRPr="000A17EF">
              <w:rPr>
                <w:rFonts w:ascii="Courier New" w:hAnsi="Courier New" w:cs="Courier New"/>
              </w:rPr>
              <w:t>6.6. Оценка рисков неблагоприятных последствий</w:t>
            </w:r>
          </w:p>
        </w:tc>
        <w:tc>
          <w:tcPr>
            <w:tcW w:w="1276" w:type="dxa"/>
          </w:tcPr>
          <w:p w:rsidR="006D6EA2" w:rsidRPr="000A17EF" w:rsidRDefault="006D6EA2" w:rsidP="006F7B68">
            <w:pPr>
              <w:pStyle w:val="ConsPlusNormal"/>
              <w:rPr>
                <w:rFonts w:ascii="Courier New" w:hAnsi="Courier New" w:cs="Courier New"/>
              </w:rPr>
            </w:pPr>
          </w:p>
        </w:tc>
        <w:tc>
          <w:tcPr>
            <w:tcW w:w="1276" w:type="dxa"/>
          </w:tcPr>
          <w:p w:rsidR="006D6EA2" w:rsidRPr="000A17EF" w:rsidRDefault="006D6EA2" w:rsidP="006F7B68">
            <w:pPr>
              <w:pStyle w:val="ConsPlusNormal"/>
              <w:rPr>
                <w:rFonts w:ascii="Courier New" w:hAnsi="Courier New" w:cs="Courier New"/>
              </w:rPr>
            </w:pPr>
          </w:p>
        </w:tc>
        <w:tc>
          <w:tcPr>
            <w:tcW w:w="1417" w:type="dxa"/>
          </w:tcPr>
          <w:p w:rsidR="006D6EA2" w:rsidRPr="000A17EF" w:rsidRDefault="006D6EA2" w:rsidP="006F7B68">
            <w:pPr>
              <w:pStyle w:val="ConsPlusNormal"/>
              <w:rPr>
                <w:rFonts w:ascii="Courier New" w:hAnsi="Courier New" w:cs="Courier New"/>
              </w:rPr>
            </w:pPr>
          </w:p>
        </w:tc>
      </w:tr>
    </w:tbl>
    <w:p w:rsidR="006D6EA2" w:rsidRDefault="006D6EA2" w:rsidP="006D6EA2">
      <w:pPr>
        <w:pStyle w:val="ConsPlusNormal"/>
        <w:jc w:val="both"/>
      </w:pPr>
    </w:p>
    <w:p w:rsidR="006D6EA2" w:rsidRDefault="006D6EA2" w:rsidP="006D6EA2">
      <w:pPr>
        <w:pStyle w:val="ConsPlusNonformat"/>
        <w:jc w:val="both"/>
      </w:pPr>
      <w:r>
        <w:t>6.7. Обоснование выбора предпочтительного варианта предлагаемого  правового</w:t>
      </w:r>
    </w:p>
    <w:p w:rsidR="006D6EA2" w:rsidRDefault="006D6EA2" w:rsidP="006D6EA2">
      <w:pPr>
        <w:pStyle w:val="ConsPlusNonformat"/>
        <w:jc w:val="both"/>
      </w:pPr>
      <w:r>
        <w:t>регулирования выявленной проблемы:</w:t>
      </w:r>
    </w:p>
    <w:p w:rsidR="006D6EA2" w:rsidRDefault="006D6EA2" w:rsidP="006D6EA2">
      <w:pPr>
        <w:pStyle w:val="ConsPlusNonformat"/>
        <w:jc w:val="both"/>
      </w:pPr>
      <w:r>
        <w:t>___________________________________________________________________________</w:t>
      </w:r>
    </w:p>
    <w:p w:rsidR="006D6EA2" w:rsidRPr="000A17EF" w:rsidRDefault="006D6EA2" w:rsidP="006D6EA2">
      <w:pPr>
        <w:pStyle w:val="ConsPlusNonformat"/>
        <w:jc w:val="both"/>
        <w:rPr>
          <w:sz w:val="16"/>
          <w:szCs w:val="16"/>
        </w:rPr>
      </w:pPr>
      <w:r w:rsidRPr="000A17EF">
        <w:rPr>
          <w:sz w:val="16"/>
          <w:szCs w:val="16"/>
        </w:rPr>
        <w:t xml:space="preserve">                       место для текстового описания</w:t>
      </w:r>
    </w:p>
    <w:p w:rsidR="006D6EA2" w:rsidRDefault="006D6EA2" w:rsidP="006D6EA2">
      <w:pPr>
        <w:pStyle w:val="ConsPlusNonformat"/>
        <w:jc w:val="both"/>
      </w:pPr>
      <w:r>
        <w:t>7. Иная информация по решению органа-разработчика, относящаяся к  сведениям</w:t>
      </w:r>
    </w:p>
    <w:p w:rsidR="006D6EA2" w:rsidRDefault="006D6EA2" w:rsidP="006D6EA2">
      <w:pPr>
        <w:pStyle w:val="ConsPlusNonformat"/>
        <w:jc w:val="both"/>
      </w:pPr>
      <w:r>
        <w:t>о подготовке идеи (концепции) предлагаемого правового регулирования:</w:t>
      </w:r>
    </w:p>
    <w:p w:rsidR="006D6EA2" w:rsidRDefault="006D6EA2" w:rsidP="006D6EA2">
      <w:pPr>
        <w:pStyle w:val="ConsPlusNonformat"/>
        <w:jc w:val="both"/>
      </w:pPr>
      <w:r>
        <w:lastRenderedPageBreak/>
        <w:t>___________________________________________________________________________</w:t>
      </w:r>
    </w:p>
    <w:p w:rsidR="006D6EA2" w:rsidRPr="000A17EF" w:rsidRDefault="006D6EA2" w:rsidP="006D6EA2">
      <w:pPr>
        <w:pStyle w:val="ConsPlusNonformat"/>
        <w:jc w:val="both"/>
        <w:rPr>
          <w:sz w:val="16"/>
          <w:szCs w:val="16"/>
        </w:rPr>
      </w:pPr>
      <w:r>
        <w:t xml:space="preserve">                       </w:t>
      </w:r>
      <w:r w:rsidRPr="000A17EF">
        <w:rPr>
          <w:sz w:val="16"/>
          <w:szCs w:val="16"/>
        </w:rPr>
        <w:t>место для текстового описания</w:t>
      </w:r>
    </w:p>
    <w:p w:rsidR="006D6EA2" w:rsidRDefault="006D6EA2" w:rsidP="006D6EA2">
      <w:pPr>
        <w:pStyle w:val="ConsPlusNonformat"/>
        <w:jc w:val="both"/>
      </w:pPr>
      <w:r>
        <w:t>К уведомлению прилагаются:</w:t>
      </w:r>
    </w:p>
    <w:p w:rsidR="006D6EA2" w:rsidRDefault="006D6EA2" w:rsidP="006D6EA2">
      <w:pPr>
        <w:pStyle w:val="ConsPlusNormal"/>
        <w:jc w:val="both"/>
      </w:pPr>
    </w:p>
    <w:p w:rsidR="006D6EA2" w:rsidRDefault="006D6EA2" w:rsidP="006D6EA2">
      <w:pPr>
        <w:pStyle w:val="ConsPlusCell"/>
        <w:jc w:val="both"/>
      </w:pPr>
      <w:r>
        <w:t>┌───┬───────────────────────────────────────────────────────────┬─────────┐</w:t>
      </w:r>
    </w:p>
    <w:p w:rsidR="006D6EA2" w:rsidRDefault="006D6EA2" w:rsidP="006D6EA2">
      <w:pPr>
        <w:pStyle w:val="ConsPlusCell"/>
        <w:jc w:val="both"/>
      </w:pPr>
      <w:r>
        <w:t>│1  │Перечень вопросов для участников публичных консультаций    │  ┌─┐    │</w:t>
      </w:r>
    </w:p>
    <w:p w:rsidR="006D6EA2" w:rsidRDefault="006D6EA2" w:rsidP="006D6EA2">
      <w:pPr>
        <w:pStyle w:val="ConsPlusCell"/>
        <w:jc w:val="both"/>
      </w:pPr>
      <w:r>
        <w:t>│   │                                                           │  │ │    │</w:t>
      </w:r>
    </w:p>
    <w:p w:rsidR="006D6EA2" w:rsidRDefault="006D6EA2" w:rsidP="006D6EA2">
      <w:pPr>
        <w:pStyle w:val="ConsPlusCell"/>
        <w:jc w:val="both"/>
      </w:pPr>
      <w:r>
        <w:t>│   │                                                           │  └─┘    │</w:t>
      </w:r>
    </w:p>
    <w:p w:rsidR="006D6EA2" w:rsidRDefault="006D6EA2" w:rsidP="006D6EA2">
      <w:pPr>
        <w:pStyle w:val="ConsPlusCell"/>
        <w:jc w:val="both"/>
      </w:pPr>
      <w:r>
        <w:t>├───┼───────────────────────────────────────────────────────────┼─────────┤</w:t>
      </w:r>
    </w:p>
    <w:p w:rsidR="006D6EA2" w:rsidRDefault="006D6EA2" w:rsidP="006D6EA2">
      <w:pPr>
        <w:pStyle w:val="ConsPlusCell"/>
        <w:jc w:val="both"/>
      </w:pPr>
      <w:r>
        <w:t>│2</w:t>
      </w:r>
      <w:proofErr w:type="gramStart"/>
      <w:r>
        <w:t xml:space="preserve">  │И</w:t>
      </w:r>
      <w:proofErr w:type="gramEnd"/>
      <w:r>
        <w:t>ные материалы, которые, по мнению разработчика,  позволяют│  ┌─┐    │</w:t>
      </w:r>
    </w:p>
    <w:p w:rsidR="006D6EA2" w:rsidRDefault="006D6EA2" w:rsidP="006D6EA2">
      <w:pPr>
        <w:pStyle w:val="ConsPlusCell"/>
        <w:jc w:val="both"/>
      </w:pPr>
      <w:r>
        <w:t>│   │оценить  необходимость  введения  предлагаемого   правового│  │ │    │</w:t>
      </w:r>
    </w:p>
    <w:p w:rsidR="006D6EA2" w:rsidRDefault="006D6EA2" w:rsidP="006D6EA2">
      <w:pPr>
        <w:pStyle w:val="ConsPlusCell"/>
        <w:jc w:val="both"/>
      </w:pPr>
      <w:r>
        <w:t>│   │регулирования                                              │  └─┘    │</w:t>
      </w:r>
    </w:p>
    <w:p w:rsidR="006D6EA2" w:rsidRDefault="006D6EA2" w:rsidP="006D6EA2">
      <w:pPr>
        <w:pStyle w:val="ConsPlusCell"/>
        <w:jc w:val="both"/>
      </w:pPr>
      <w:r>
        <w:t>└───┴───────────────────────────────────────────────────────────┴─────────┘</w:t>
      </w:r>
    </w:p>
    <w:p w:rsidR="006D6EA2" w:rsidRDefault="006D6EA2" w:rsidP="006D6EA2">
      <w:pPr>
        <w:pStyle w:val="ConsPlusNormal"/>
        <w:jc w:val="right"/>
      </w:pPr>
    </w:p>
    <w:p w:rsidR="006D6EA2" w:rsidRDefault="006D6EA2" w:rsidP="006D6EA2">
      <w:pPr>
        <w:pStyle w:val="ConsPlusNormal"/>
        <w:jc w:val="right"/>
      </w:pPr>
    </w:p>
    <w:p w:rsidR="006D6EA2" w:rsidRDefault="006D6EA2" w:rsidP="006D6EA2">
      <w:pPr>
        <w:pStyle w:val="ConsPlusNormal"/>
        <w:jc w:val="right"/>
      </w:pPr>
    </w:p>
    <w:p w:rsidR="000A17EF" w:rsidRDefault="006F7B68" w:rsidP="006F7B68">
      <w:pPr>
        <w:pStyle w:val="ConsPlusNonformat"/>
        <w:jc w:val="both"/>
      </w:pPr>
      <w:r>
        <w:t xml:space="preserve">                       </w:t>
      </w:r>
    </w:p>
    <w:p w:rsidR="006F7B68" w:rsidRDefault="006F7B68" w:rsidP="006F7B68">
      <w:pPr>
        <w:pStyle w:val="ConsPlusNonformat"/>
        <w:jc w:val="both"/>
      </w:pPr>
    </w:p>
    <w:p w:rsidR="000A17EF" w:rsidRPr="006F7B68" w:rsidRDefault="006F7B68" w:rsidP="000A17EF">
      <w:pPr>
        <w:pStyle w:val="ConsPlusNormal"/>
        <w:ind w:left="6096" w:firstLine="141"/>
        <w:jc w:val="right"/>
        <w:rPr>
          <w:rFonts w:ascii="Times New Roman" w:hAnsi="Times New Roman" w:cs="Times New Roman"/>
          <w:sz w:val="24"/>
          <w:szCs w:val="24"/>
        </w:rPr>
      </w:pPr>
      <w:r>
        <w:t xml:space="preserve">                   </w:t>
      </w:r>
      <w:r w:rsidR="000A17EF" w:rsidRPr="006F7B68">
        <w:rPr>
          <w:rFonts w:ascii="Times New Roman" w:hAnsi="Times New Roman" w:cs="Times New Roman"/>
          <w:sz w:val="24"/>
          <w:szCs w:val="24"/>
        </w:rPr>
        <w:t xml:space="preserve">Приложение  </w:t>
      </w:r>
      <w:r w:rsidR="000A17EF">
        <w:rPr>
          <w:rFonts w:ascii="Times New Roman" w:hAnsi="Times New Roman" w:cs="Times New Roman"/>
          <w:sz w:val="24"/>
          <w:szCs w:val="24"/>
        </w:rPr>
        <w:t xml:space="preserve">№  </w:t>
      </w:r>
      <w:r w:rsidR="000A17EF" w:rsidRPr="006F7B68">
        <w:rPr>
          <w:rFonts w:ascii="Times New Roman" w:hAnsi="Times New Roman" w:cs="Times New Roman"/>
          <w:sz w:val="24"/>
          <w:szCs w:val="24"/>
        </w:rPr>
        <w:t xml:space="preserve"> </w:t>
      </w:r>
      <w:r w:rsidR="000A17EF">
        <w:rPr>
          <w:rFonts w:ascii="Times New Roman" w:hAnsi="Times New Roman" w:cs="Times New Roman"/>
          <w:sz w:val="24"/>
          <w:szCs w:val="24"/>
        </w:rPr>
        <w:t>2</w:t>
      </w:r>
    </w:p>
    <w:p w:rsidR="000A17EF" w:rsidRPr="006F7B68" w:rsidRDefault="000A17EF" w:rsidP="000A17EF">
      <w:pPr>
        <w:pStyle w:val="ConsPlusNormal"/>
        <w:ind w:left="4962" w:firstLine="708"/>
        <w:jc w:val="right"/>
        <w:rPr>
          <w:rFonts w:ascii="Times New Roman" w:hAnsi="Times New Roman" w:cs="Times New Roman"/>
          <w:sz w:val="24"/>
          <w:szCs w:val="24"/>
        </w:rPr>
      </w:pPr>
      <w:r w:rsidRPr="006F7B68">
        <w:rPr>
          <w:rFonts w:ascii="Times New Roman" w:hAnsi="Times New Roman" w:cs="Times New Roman"/>
          <w:sz w:val="24"/>
          <w:szCs w:val="24"/>
        </w:rPr>
        <w:t>к Порядку проведения оценки</w:t>
      </w:r>
    </w:p>
    <w:p w:rsidR="000A17EF" w:rsidRPr="006F7B68" w:rsidRDefault="000A17EF" w:rsidP="000A17EF">
      <w:pPr>
        <w:pStyle w:val="ConsPlusNormal"/>
        <w:ind w:left="6096" w:firstLine="0"/>
        <w:jc w:val="right"/>
        <w:rPr>
          <w:rFonts w:ascii="Times New Roman" w:hAnsi="Times New Roman" w:cs="Times New Roman"/>
          <w:sz w:val="24"/>
          <w:szCs w:val="24"/>
        </w:rPr>
      </w:pPr>
      <w:r w:rsidRPr="006F7B68">
        <w:rPr>
          <w:rFonts w:ascii="Times New Roman" w:hAnsi="Times New Roman" w:cs="Times New Roman"/>
          <w:sz w:val="24"/>
          <w:szCs w:val="24"/>
        </w:rPr>
        <w:t>регулирующего воздействия</w:t>
      </w:r>
    </w:p>
    <w:p w:rsidR="000A17EF" w:rsidRPr="006F7B68" w:rsidRDefault="000A17EF" w:rsidP="000A17EF">
      <w:pPr>
        <w:pStyle w:val="ConsPlusNormal"/>
        <w:ind w:left="6096" w:firstLine="0"/>
        <w:jc w:val="right"/>
        <w:rPr>
          <w:rFonts w:ascii="Times New Roman" w:hAnsi="Times New Roman" w:cs="Times New Roman"/>
          <w:sz w:val="24"/>
          <w:szCs w:val="24"/>
        </w:rPr>
      </w:pPr>
      <w:r w:rsidRPr="006F7B68">
        <w:rPr>
          <w:rFonts w:ascii="Times New Roman" w:hAnsi="Times New Roman" w:cs="Times New Roman"/>
          <w:sz w:val="24"/>
          <w:szCs w:val="24"/>
        </w:rPr>
        <w:t>проектов муниципальных</w:t>
      </w:r>
    </w:p>
    <w:p w:rsidR="000A17EF" w:rsidRPr="006F7B68" w:rsidRDefault="000A17EF" w:rsidP="000A17EF">
      <w:pPr>
        <w:pStyle w:val="ConsPlusNormal"/>
        <w:ind w:left="6096" w:hanging="426"/>
        <w:jc w:val="right"/>
        <w:rPr>
          <w:rFonts w:ascii="Times New Roman" w:hAnsi="Times New Roman" w:cs="Times New Roman"/>
          <w:sz w:val="24"/>
          <w:szCs w:val="24"/>
        </w:rPr>
      </w:pPr>
      <w:r w:rsidRPr="006F7B68">
        <w:rPr>
          <w:rFonts w:ascii="Times New Roman" w:hAnsi="Times New Roman" w:cs="Times New Roman"/>
          <w:sz w:val="24"/>
          <w:szCs w:val="24"/>
        </w:rPr>
        <w:t>нормативных правовых актов</w:t>
      </w:r>
    </w:p>
    <w:p w:rsidR="000A17EF" w:rsidRPr="006F7B68" w:rsidRDefault="000A17EF" w:rsidP="000A17EF">
      <w:pPr>
        <w:pStyle w:val="ConsPlusNormal"/>
        <w:ind w:left="6096" w:hanging="142"/>
        <w:jc w:val="right"/>
        <w:rPr>
          <w:rFonts w:ascii="Times New Roman" w:hAnsi="Times New Roman" w:cs="Times New Roman"/>
          <w:sz w:val="24"/>
          <w:szCs w:val="24"/>
        </w:rPr>
      </w:pPr>
      <w:r w:rsidRPr="006F7B68">
        <w:rPr>
          <w:rFonts w:ascii="Times New Roman" w:hAnsi="Times New Roman" w:cs="Times New Roman"/>
          <w:sz w:val="24"/>
          <w:szCs w:val="24"/>
        </w:rPr>
        <w:t xml:space="preserve">администрации Иловлинского </w:t>
      </w:r>
    </w:p>
    <w:p w:rsidR="000A17EF" w:rsidRPr="006F7B68" w:rsidRDefault="000A17EF" w:rsidP="000A17EF">
      <w:pPr>
        <w:pStyle w:val="ConsPlusNormal"/>
        <w:ind w:left="6096" w:firstLine="0"/>
        <w:jc w:val="right"/>
        <w:rPr>
          <w:rFonts w:ascii="Times New Roman" w:hAnsi="Times New Roman" w:cs="Times New Roman"/>
          <w:sz w:val="24"/>
          <w:szCs w:val="24"/>
        </w:rPr>
      </w:pPr>
      <w:r w:rsidRPr="006F7B68">
        <w:rPr>
          <w:rFonts w:ascii="Times New Roman" w:hAnsi="Times New Roman" w:cs="Times New Roman"/>
          <w:sz w:val="24"/>
          <w:szCs w:val="24"/>
        </w:rPr>
        <w:t>муниципального района</w:t>
      </w:r>
    </w:p>
    <w:p w:rsidR="000A17EF" w:rsidRDefault="000A17EF" w:rsidP="006F7B68">
      <w:pPr>
        <w:pStyle w:val="ConsPlusNonformat"/>
        <w:jc w:val="both"/>
      </w:pPr>
    </w:p>
    <w:p w:rsidR="000A17EF" w:rsidRDefault="000A17EF" w:rsidP="006F7B68">
      <w:pPr>
        <w:pStyle w:val="ConsPlusNonformat"/>
        <w:jc w:val="both"/>
      </w:pPr>
    </w:p>
    <w:p w:rsidR="006F7B68" w:rsidRDefault="000A17EF" w:rsidP="006F7B68">
      <w:pPr>
        <w:pStyle w:val="ConsPlusNonformat"/>
        <w:jc w:val="both"/>
      </w:pPr>
      <w:r>
        <w:t xml:space="preserve">                    </w:t>
      </w:r>
      <w:r w:rsidR="006F7B68">
        <w:t xml:space="preserve">   Сводный отчет</w:t>
      </w:r>
    </w:p>
    <w:p w:rsidR="006F7B68" w:rsidRDefault="006F7B68" w:rsidP="006F7B68">
      <w:pPr>
        <w:pStyle w:val="ConsPlusNonformat"/>
        <w:jc w:val="both"/>
      </w:pPr>
      <w:r>
        <w:t xml:space="preserve">               о результатах проведения оценки регулирующего</w:t>
      </w:r>
    </w:p>
    <w:p w:rsidR="006F7B68" w:rsidRDefault="006F7B68" w:rsidP="006F7B68">
      <w:pPr>
        <w:pStyle w:val="ConsPlusNonformat"/>
        <w:jc w:val="both"/>
      </w:pPr>
      <w:r>
        <w:t xml:space="preserve">              воздействия проекта нормативного правового акта</w:t>
      </w:r>
    </w:p>
    <w:p w:rsidR="006F7B68" w:rsidRDefault="006F7B68" w:rsidP="006F7B68">
      <w:pPr>
        <w:pStyle w:val="ConsPlusNonformat"/>
        <w:jc w:val="both"/>
      </w:pPr>
    </w:p>
    <w:p w:rsidR="006F7B68" w:rsidRDefault="006F7B68" w:rsidP="006F7B68">
      <w:pPr>
        <w:pStyle w:val="ConsPlusNonformat"/>
        <w:jc w:val="both"/>
      </w:pPr>
      <w:bookmarkStart w:id="2" w:name="P434"/>
      <w:bookmarkEnd w:id="2"/>
      <w:r>
        <w:t xml:space="preserve">    1. Общая информация</w:t>
      </w:r>
    </w:p>
    <w:p w:rsidR="006F7B68" w:rsidRDefault="006F7B68" w:rsidP="006F7B68">
      <w:pPr>
        <w:pStyle w:val="ConsPlusNonformat"/>
        <w:jc w:val="both"/>
      </w:pPr>
    </w:p>
    <w:p w:rsidR="006F7B68" w:rsidRDefault="006F7B68" w:rsidP="006F7B68">
      <w:pPr>
        <w:pStyle w:val="ConsPlusNonformat"/>
        <w:jc w:val="both"/>
      </w:pPr>
      <w:r>
        <w:t>1.1. Орган-разработчик:</w:t>
      </w:r>
    </w:p>
    <w:p w:rsidR="006F7B68" w:rsidRDefault="006F7B68" w:rsidP="006F7B68">
      <w:pPr>
        <w:pStyle w:val="ConsPlusNonformat"/>
        <w:jc w:val="both"/>
      </w:pPr>
      <w:r>
        <w:t>___________________________________________________________________________</w:t>
      </w:r>
    </w:p>
    <w:p w:rsidR="006F7B68" w:rsidRPr="000A17EF" w:rsidRDefault="006F7B68" w:rsidP="006F7B68">
      <w:pPr>
        <w:pStyle w:val="ConsPlusNonformat"/>
        <w:jc w:val="both"/>
        <w:rPr>
          <w:sz w:val="16"/>
          <w:szCs w:val="16"/>
        </w:rPr>
      </w:pPr>
      <w:r>
        <w:t xml:space="preserve">                       </w:t>
      </w:r>
      <w:r w:rsidRPr="000A17EF">
        <w:rPr>
          <w:sz w:val="16"/>
          <w:szCs w:val="16"/>
        </w:rPr>
        <w:t>полное и краткое наименования</w:t>
      </w:r>
    </w:p>
    <w:p w:rsidR="006F7B68" w:rsidRDefault="006F7B68" w:rsidP="006F7B68">
      <w:pPr>
        <w:pStyle w:val="ConsPlusNonformat"/>
        <w:jc w:val="both"/>
      </w:pPr>
      <w:r>
        <w:t>1.2. Вид и наименование проекта нормативного правового акта:</w:t>
      </w:r>
    </w:p>
    <w:p w:rsidR="006F7B68" w:rsidRDefault="006F7B68" w:rsidP="006F7B68">
      <w:pPr>
        <w:pStyle w:val="ConsPlusNonformat"/>
        <w:jc w:val="both"/>
      </w:pPr>
      <w:r>
        <w:t>___________________________________________________________________________</w:t>
      </w:r>
    </w:p>
    <w:p w:rsidR="006F7B68" w:rsidRPr="000A17EF" w:rsidRDefault="006F7B68" w:rsidP="006F7B68">
      <w:pPr>
        <w:pStyle w:val="ConsPlusNonformat"/>
        <w:jc w:val="both"/>
        <w:rPr>
          <w:sz w:val="16"/>
          <w:szCs w:val="16"/>
        </w:rPr>
      </w:pPr>
      <w:r>
        <w:t xml:space="preserve">                       </w:t>
      </w:r>
      <w:r w:rsidRPr="000A17EF">
        <w:rPr>
          <w:sz w:val="16"/>
          <w:szCs w:val="16"/>
        </w:rPr>
        <w:t>место для текстового описания</w:t>
      </w:r>
    </w:p>
    <w:p w:rsidR="006F7B68" w:rsidRDefault="006F7B68" w:rsidP="006F7B68">
      <w:pPr>
        <w:pStyle w:val="ConsPlusNonformat"/>
        <w:jc w:val="both"/>
      </w:pPr>
      <w:r>
        <w:t>1.3. Предполагаемая дата вступления в силу нормативного правового акта:</w:t>
      </w:r>
    </w:p>
    <w:p w:rsidR="006F7B68" w:rsidRDefault="006F7B68" w:rsidP="006F7B68">
      <w:pPr>
        <w:pStyle w:val="ConsPlusNonformat"/>
        <w:jc w:val="both"/>
      </w:pPr>
      <w:r>
        <w:t>___________________________________________________________________________</w:t>
      </w:r>
    </w:p>
    <w:p w:rsidR="006F7B68" w:rsidRPr="003430DD" w:rsidRDefault="006F7B68" w:rsidP="006F7B68">
      <w:pPr>
        <w:pStyle w:val="ConsPlusNonformat"/>
        <w:jc w:val="both"/>
        <w:rPr>
          <w:sz w:val="14"/>
          <w:szCs w:val="14"/>
        </w:rPr>
      </w:pPr>
      <w:r w:rsidRPr="003430DD">
        <w:rPr>
          <w:sz w:val="14"/>
          <w:szCs w:val="14"/>
        </w:rPr>
        <w:t xml:space="preserve">указывается дата; если положения вводятся в действие в разное время, то это указывается в </w:t>
      </w:r>
      <w:hyperlink w:anchor="P771" w:history="1">
        <w:r w:rsidRPr="003430DD">
          <w:rPr>
            <w:sz w:val="14"/>
            <w:szCs w:val="14"/>
          </w:rPr>
          <w:t>разделе 11</w:t>
        </w:r>
      </w:hyperlink>
    </w:p>
    <w:p w:rsidR="006F7B68" w:rsidRDefault="006F7B68" w:rsidP="006F7B68">
      <w:pPr>
        <w:pStyle w:val="ConsPlusNonformat"/>
        <w:jc w:val="both"/>
      </w:pPr>
      <w:r>
        <w:t>1.4. Краткое описание проблемы, на решение которой направлено  предлагаемое</w:t>
      </w:r>
    </w:p>
    <w:p w:rsidR="006F7B68" w:rsidRDefault="006F7B68" w:rsidP="006F7B68">
      <w:pPr>
        <w:pStyle w:val="ConsPlusNonformat"/>
        <w:jc w:val="both"/>
      </w:pPr>
      <w:r>
        <w:t>правовое регулирование:</w:t>
      </w:r>
    </w:p>
    <w:p w:rsidR="006F7B68" w:rsidRDefault="006F7B68" w:rsidP="006F7B68">
      <w:pPr>
        <w:pStyle w:val="ConsPlusNonformat"/>
        <w:jc w:val="both"/>
      </w:pPr>
      <w:r>
        <w:t>___________________________________________________________________________</w:t>
      </w:r>
    </w:p>
    <w:p w:rsidR="006F7B68" w:rsidRPr="003430DD" w:rsidRDefault="006F7B68" w:rsidP="006F7B68">
      <w:pPr>
        <w:pStyle w:val="ConsPlusNonformat"/>
        <w:jc w:val="both"/>
        <w:rPr>
          <w:sz w:val="16"/>
          <w:szCs w:val="16"/>
        </w:rPr>
      </w:pPr>
      <w:r>
        <w:t xml:space="preserve">                       </w:t>
      </w:r>
      <w:r w:rsidRPr="003430DD">
        <w:rPr>
          <w:sz w:val="16"/>
          <w:szCs w:val="16"/>
        </w:rPr>
        <w:t>место для текстового описания</w:t>
      </w:r>
    </w:p>
    <w:p w:rsidR="006F7B68" w:rsidRDefault="006F7B68" w:rsidP="006F7B68">
      <w:pPr>
        <w:pStyle w:val="ConsPlusNonformat"/>
        <w:jc w:val="both"/>
      </w:pPr>
      <w:r>
        <w:t>1.5. Краткое описание целей предлагаемого правового регулирования:</w:t>
      </w:r>
    </w:p>
    <w:p w:rsidR="006F7B68" w:rsidRDefault="006F7B68" w:rsidP="006F7B68">
      <w:pPr>
        <w:pStyle w:val="ConsPlusNonformat"/>
        <w:jc w:val="both"/>
      </w:pPr>
      <w:r>
        <w:t>___________________________________________________________________________</w:t>
      </w:r>
    </w:p>
    <w:p w:rsidR="006F7B68" w:rsidRPr="003430DD" w:rsidRDefault="006F7B68" w:rsidP="006F7B68">
      <w:pPr>
        <w:pStyle w:val="ConsPlusNonformat"/>
        <w:jc w:val="both"/>
        <w:rPr>
          <w:sz w:val="16"/>
          <w:szCs w:val="16"/>
        </w:rPr>
      </w:pPr>
      <w:r>
        <w:t xml:space="preserve">                       </w:t>
      </w:r>
      <w:r w:rsidRPr="003430DD">
        <w:rPr>
          <w:sz w:val="16"/>
          <w:szCs w:val="16"/>
        </w:rPr>
        <w:t>место для текстового описания</w:t>
      </w:r>
    </w:p>
    <w:p w:rsidR="006F7B68" w:rsidRDefault="006F7B68" w:rsidP="006F7B68">
      <w:pPr>
        <w:pStyle w:val="ConsPlusNonformat"/>
        <w:jc w:val="both"/>
      </w:pPr>
      <w:r>
        <w:t>1.6. Краткое описание содержания предлагаемого правового регулирования:</w:t>
      </w:r>
    </w:p>
    <w:p w:rsidR="006F7B68" w:rsidRDefault="006F7B68" w:rsidP="006F7B68">
      <w:pPr>
        <w:pStyle w:val="ConsPlusNonformat"/>
        <w:jc w:val="both"/>
      </w:pPr>
      <w:r>
        <w:t>___________________________________________________________________________</w:t>
      </w:r>
    </w:p>
    <w:p w:rsidR="006F7B68" w:rsidRPr="003430DD" w:rsidRDefault="006F7B68" w:rsidP="006F7B68">
      <w:pPr>
        <w:pStyle w:val="ConsPlusNonformat"/>
        <w:jc w:val="both"/>
        <w:rPr>
          <w:sz w:val="16"/>
          <w:szCs w:val="16"/>
        </w:rPr>
      </w:pPr>
      <w:r>
        <w:t xml:space="preserve">                       </w:t>
      </w:r>
      <w:r w:rsidRPr="003430DD">
        <w:rPr>
          <w:sz w:val="16"/>
          <w:szCs w:val="16"/>
        </w:rPr>
        <w:t>место для текстового описания</w:t>
      </w:r>
    </w:p>
    <w:p w:rsidR="006F7B68" w:rsidRDefault="006F7B68" w:rsidP="006F7B68">
      <w:pPr>
        <w:pStyle w:val="ConsPlusNonformat"/>
        <w:jc w:val="both"/>
      </w:pPr>
      <w:r>
        <w:t>1.7. Срок, в течение которого принимались предложения в связи с размещением</w:t>
      </w:r>
    </w:p>
    <w:p w:rsidR="006F7B68" w:rsidRDefault="006F7B68" w:rsidP="006F7B68">
      <w:pPr>
        <w:pStyle w:val="ConsPlusNonformat"/>
        <w:jc w:val="both"/>
      </w:pPr>
      <w:r>
        <w:t>уведомления о разработке предлагаемого правового регулирования:</w:t>
      </w:r>
    </w:p>
    <w:p w:rsidR="006F7B68" w:rsidRDefault="006F7B68" w:rsidP="006F7B68">
      <w:pPr>
        <w:pStyle w:val="ConsPlusNonformat"/>
        <w:jc w:val="both"/>
      </w:pPr>
      <w:r>
        <w:t>начало: "__" ________ 201_ г.; окончание: "__" _______ 201_ г.</w:t>
      </w:r>
    </w:p>
    <w:p w:rsidR="006F7B68" w:rsidRDefault="006F7B68" w:rsidP="006F7B68">
      <w:pPr>
        <w:pStyle w:val="ConsPlusNonformat"/>
        <w:jc w:val="both"/>
      </w:pPr>
      <w:r>
        <w:t>1.8. Количество замечаний и предложений, полученных в  связи с  размещением</w:t>
      </w:r>
    </w:p>
    <w:p w:rsidR="006F7B68" w:rsidRDefault="006F7B68" w:rsidP="006F7B68">
      <w:pPr>
        <w:pStyle w:val="ConsPlusNonformat"/>
        <w:jc w:val="both"/>
      </w:pPr>
      <w:r>
        <w:t>уведомления о разработке предлагаемого правового регулирования: __________,</w:t>
      </w:r>
    </w:p>
    <w:p w:rsidR="006F7B68" w:rsidRDefault="006F7B68" w:rsidP="006F7B68">
      <w:pPr>
        <w:pStyle w:val="ConsPlusNonformat"/>
        <w:jc w:val="both"/>
      </w:pPr>
      <w:r>
        <w:t>из них учтено: полностью: ______________, учтено частично: ________________</w:t>
      </w:r>
    </w:p>
    <w:p w:rsidR="006F7B68" w:rsidRDefault="006F7B68" w:rsidP="006F7B68">
      <w:pPr>
        <w:pStyle w:val="ConsPlusNonformat"/>
        <w:jc w:val="both"/>
      </w:pPr>
      <w:r>
        <w:t xml:space="preserve">1.9. Полный электронный адрес размещения сводки предложений, поступивших  </w:t>
      </w:r>
      <w:proofErr w:type="gramStart"/>
      <w:r>
        <w:t>в</w:t>
      </w:r>
      <w:proofErr w:type="gramEnd"/>
    </w:p>
    <w:p w:rsidR="006F7B68" w:rsidRDefault="006F7B68" w:rsidP="006F7B68">
      <w:pPr>
        <w:pStyle w:val="ConsPlusNonformat"/>
        <w:jc w:val="both"/>
      </w:pPr>
      <w:r>
        <w:t>связи  с  размещением  уведомления  о  разработке  предлагаемого  правового</w:t>
      </w:r>
    </w:p>
    <w:p w:rsidR="006F7B68" w:rsidRDefault="006F7B68" w:rsidP="006F7B68">
      <w:pPr>
        <w:pStyle w:val="ConsPlusNonformat"/>
        <w:jc w:val="both"/>
      </w:pPr>
      <w:r>
        <w:t>регулирования:</w:t>
      </w:r>
    </w:p>
    <w:p w:rsidR="006F7B68" w:rsidRDefault="006F7B68" w:rsidP="006F7B68">
      <w:pPr>
        <w:pStyle w:val="ConsPlusNonformat"/>
        <w:jc w:val="both"/>
      </w:pPr>
      <w:r>
        <w:t>___________________________________________________________________________</w:t>
      </w:r>
    </w:p>
    <w:p w:rsidR="006F7B68" w:rsidRDefault="006F7B68" w:rsidP="006F7B68">
      <w:pPr>
        <w:pStyle w:val="ConsPlusNonformat"/>
        <w:jc w:val="both"/>
      </w:pPr>
      <w:r>
        <w:t>1.10. Контактная информация исполнителя в органе-разработчике:</w:t>
      </w:r>
    </w:p>
    <w:p w:rsidR="006F7B68" w:rsidRDefault="006F7B68" w:rsidP="006F7B68">
      <w:pPr>
        <w:pStyle w:val="ConsPlusNonformat"/>
        <w:jc w:val="both"/>
      </w:pPr>
      <w:r>
        <w:t>Ф.И.О.:</w:t>
      </w:r>
    </w:p>
    <w:p w:rsidR="006F7B68" w:rsidRDefault="006F7B68" w:rsidP="006F7B68">
      <w:pPr>
        <w:pStyle w:val="ConsPlusNonformat"/>
        <w:jc w:val="both"/>
      </w:pPr>
      <w:r>
        <w:lastRenderedPageBreak/>
        <w:t>___________________________________________________________________________</w:t>
      </w:r>
    </w:p>
    <w:p w:rsidR="006F7B68" w:rsidRDefault="006F7B68" w:rsidP="006F7B68">
      <w:pPr>
        <w:pStyle w:val="ConsPlusNonformat"/>
        <w:jc w:val="both"/>
      </w:pPr>
      <w:r>
        <w:t>Должность:</w:t>
      </w:r>
    </w:p>
    <w:p w:rsidR="006F7B68" w:rsidRDefault="006F7B68" w:rsidP="006F7B68">
      <w:pPr>
        <w:pStyle w:val="ConsPlusNonformat"/>
        <w:jc w:val="both"/>
      </w:pPr>
      <w:r>
        <w:t>___________________________________________________________________________</w:t>
      </w:r>
    </w:p>
    <w:p w:rsidR="006F7B68" w:rsidRDefault="006F7B68" w:rsidP="006F7B68">
      <w:pPr>
        <w:pStyle w:val="ConsPlusNonformat"/>
        <w:jc w:val="both"/>
      </w:pPr>
      <w:r>
        <w:t>Тел: ________________ Адрес электронной почты: ____________________________</w:t>
      </w:r>
    </w:p>
    <w:p w:rsidR="006F7B68" w:rsidRDefault="006F7B68" w:rsidP="006F7B68">
      <w:pPr>
        <w:pStyle w:val="ConsPlusNonformat"/>
        <w:jc w:val="both"/>
      </w:pPr>
    </w:p>
    <w:p w:rsidR="006F7B68" w:rsidRDefault="006F7B68" w:rsidP="006F7B68">
      <w:pPr>
        <w:pStyle w:val="ConsPlusNonformat"/>
        <w:jc w:val="both"/>
      </w:pPr>
      <w:bookmarkStart w:id="3" w:name="P473"/>
      <w:bookmarkEnd w:id="3"/>
      <w:r>
        <w:t xml:space="preserve">    2.  Описание  проблемы,  на  решение  которой  направлено  предлагаемое</w:t>
      </w:r>
    </w:p>
    <w:p w:rsidR="006F7B68" w:rsidRDefault="006F7B68" w:rsidP="006F7B68">
      <w:pPr>
        <w:pStyle w:val="ConsPlusNonformat"/>
        <w:jc w:val="both"/>
      </w:pPr>
      <w:r>
        <w:t>правовое регулирование</w:t>
      </w:r>
    </w:p>
    <w:p w:rsidR="006F7B68" w:rsidRDefault="006F7B68" w:rsidP="006F7B68">
      <w:pPr>
        <w:pStyle w:val="ConsPlusNonformat"/>
        <w:jc w:val="both"/>
      </w:pPr>
    </w:p>
    <w:p w:rsidR="006F7B68" w:rsidRDefault="006F7B68" w:rsidP="006F7B68">
      <w:pPr>
        <w:pStyle w:val="ConsPlusNonformat"/>
        <w:jc w:val="both"/>
      </w:pPr>
      <w:r>
        <w:t>2.1. Формулировка проблемы:</w:t>
      </w:r>
    </w:p>
    <w:p w:rsidR="006F7B68" w:rsidRDefault="006F7B68" w:rsidP="006F7B68">
      <w:pPr>
        <w:pStyle w:val="ConsPlusNonformat"/>
        <w:jc w:val="both"/>
      </w:pPr>
      <w:r>
        <w:t>___________________________________________________________________________</w:t>
      </w:r>
    </w:p>
    <w:p w:rsidR="006F7B68" w:rsidRPr="003430DD" w:rsidRDefault="006F7B68" w:rsidP="006F7B68">
      <w:pPr>
        <w:pStyle w:val="ConsPlusNonformat"/>
        <w:jc w:val="both"/>
        <w:rPr>
          <w:sz w:val="16"/>
          <w:szCs w:val="16"/>
        </w:rPr>
      </w:pPr>
      <w:r>
        <w:t xml:space="preserve">                       </w:t>
      </w:r>
      <w:r w:rsidRPr="003430DD">
        <w:rPr>
          <w:sz w:val="16"/>
          <w:szCs w:val="16"/>
        </w:rPr>
        <w:t>место для текстового описания</w:t>
      </w:r>
    </w:p>
    <w:p w:rsidR="006F7B68" w:rsidRDefault="006F7B68" w:rsidP="006F7B68">
      <w:pPr>
        <w:pStyle w:val="ConsPlusNonformat"/>
        <w:jc w:val="both"/>
      </w:pPr>
      <w:r>
        <w:t>2.2. Информация о возникновении, выявлении проблемы и мерах, принятых ранее</w:t>
      </w:r>
    </w:p>
    <w:p w:rsidR="006F7B68" w:rsidRDefault="006F7B68" w:rsidP="006F7B68">
      <w:pPr>
        <w:pStyle w:val="ConsPlusNonformat"/>
        <w:jc w:val="both"/>
      </w:pPr>
      <w:r>
        <w:t xml:space="preserve">для ее решения, достигнутых </w:t>
      </w:r>
      <w:proofErr w:type="gramStart"/>
      <w:r>
        <w:t>результатах</w:t>
      </w:r>
      <w:proofErr w:type="gramEnd"/>
      <w:r>
        <w:t xml:space="preserve"> и затраченных ресурсах:</w:t>
      </w:r>
    </w:p>
    <w:p w:rsidR="006F7B68" w:rsidRDefault="006F7B68" w:rsidP="006F7B68">
      <w:pPr>
        <w:pStyle w:val="ConsPlusNonformat"/>
        <w:jc w:val="both"/>
      </w:pPr>
      <w:r>
        <w:t>___________________________________________________________________________</w:t>
      </w:r>
    </w:p>
    <w:p w:rsidR="006F7B68" w:rsidRPr="003430DD" w:rsidRDefault="006F7B68" w:rsidP="006F7B68">
      <w:pPr>
        <w:pStyle w:val="ConsPlusNonformat"/>
        <w:jc w:val="both"/>
        <w:rPr>
          <w:sz w:val="16"/>
          <w:szCs w:val="16"/>
        </w:rPr>
      </w:pPr>
      <w:r>
        <w:t xml:space="preserve">                       </w:t>
      </w:r>
      <w:r w:rsidRPr="003430DD">
        <w:rPr>
          <w:sz w:val="16"/>
          <w:szCs w:val="16"/>
        </w:rPr>
        <w:t>место для текстового описания</w:t>
      </w:r>
    </w:p>
    <w:p w:rsidR="006F7B68" w:rsidRDefault="006F7B68" w:rsidP="006F7B68">
      <w:pPr>
        <w:pStyle w:val="ConsPlusNonformat"/>
        <w:jc w:val="both"/>
      </w:pPr>
      <w:r>
        <w:t>2.3. Социальные  группы,   заинтересованные   в  устранении   проблемы,  их</w:t>
      </w:r>
    </w:p>
    <w:p w:rsidR="006F7B68" w:rsidRDefault="006F7B68" w:rsidP="006F7B68">
      <w:pPr>
        <w:pStyle w:val="ConsPlusNonformat"/>
        <w:jc w:val="both"/>
      </w:pPr>
      <w:r>
        <w:t>количественная оценка:</w:t>
      </w:r>
    </w:p>
    <w:p w:rsidR="006F7B68" w:rsidRDefault="006F7B68" w:rsidP="006F7B68">
      <w:pPr>
        <w:pStyle w:val="ConsPlusNonformat"/>
        <w:jc w:val="both"/>
      </w:pPr>
      <w:r>
        <w:t>___________________________________________________________________________</w:t>
      </w:r>
    </w:p>
    <w:p w:rsidR="006F7B68" w:rsidRPr="003430DD" w:rsidRDefault="006F7B68" w:rsidP="006F7B68">
      <w:pPr>
        <w:pStyle w:val="ConsPlusNonformat"/>
        <w:jc w:val="both"/>
        <w:rPr>
          <w:sz w:val="16"/>
          <w:szCs w:val="16"/>
        </w:rPr>
      </w:pPr>
      <w:r>
        <w:t xml:space="preserve">                       </w:t>
      </w:r>
      <w:r w:rsidRPr="003430DD">
        <w:rPr>
          <w:sz w:val="16"/>
          <w:szCs w:val="16"/>
        </w:rPr>
        <w:t>место для текстового описания</w:t>
      </w:r>
    </w:p>
    <w:p w:rsidR="006F7B68" w:rsidRDefault="006F7B68" w:rsidP="006F7B68">
      <w:pPr>
        <w:pStyle w:val="ConsPlusNonformat"/>
        <w:jc w:val="both"/>
      </w:pPr>
      <w:r>
        <w:t>2.4. Характеристика негативных эффектов, возникающих  в  связи  с  наличием</w:t>
      </w:r>
    </w:p>
    <w:p w:rsidR="006F7B68" w:rsidRDefault="006F7B68" w:rsidP="006F7B68">
      <w:pPr>
        <w:pStyle w:val="ConsPlusNonformat"/>
        <w:jc w:val="both"/>
      </w:pPr>
      <w:r>
        <w:t>проблемы, их количественная оценка:</w:t>
      </w:r>
    </w:p>
    <w:p w:rsidR="006F7B68" w:rsidRDefault="006F7B68" w:rsidP="006F7B68">
      <w:pPr>
        <w:pStyle w:val="ConsPlusNonformat"/>
        <w:jc w:val="both"/>
      </w:pPr>
      <w:r>
        <w:t>___________________________________________________________________________</w:t>
      </w:r>
    </w:p>
    <w:p w:rsidR="006F7B68" w:rsidRPr="003430DD" w:rsidRDefault="006F7B68" w:rsidP="006F7B68">
      <w:pPr>
        <w:pStyle w:val="ConsPlusNonformat"/>
        <w:jc w:val="both"/>
        <w:rPr>
          <w:sz w:val="16"/>
          <w:szCs w:val="16"/>
        </w:rPr>
      </w:pPr>
      <w:r>
        <w:t xml:space="preserve">                       </w:t>
      </w:r>
      <w:r w:rsidRPr="003430DD">
        <w:rPr>
          <w:sz w:val="16"/>
          <w:szCs w:val="16"/>
        </w:rPr>
        <w:t>место для текстового описания</w:t>
      </w:r>
    </w:p>
    <w:p w:rsidR="006F7B68" w:rsidRDefault="006F7B68" w:rsidP="006F7B68">
      <w:pPr>
        <w:pStyle w:val="ConsPlusNonformat"/>
        <w:jc w:val="both"/>
      </w:pPr>
      <w:r>
        <w:t>2.5. Причины  возникновения   проблемы   и   факторы,   поддерживающие   ее</w:t>
      </w:r>
    </w:p>
    <w:p w:rsidR="006F7B68" w:rsidRDefault="006F7B68" w:rsidP="006F7B68">
      <w:pPr>
        <w:pStyle w:val="ConsPlusNonformat"/>
        <w:jc w:val="both"/>
      </w:pPr>
      <w:r>
        <w:t>существование:</w:t>
      </w:r>
    </w:p>
    <w:p w:rsidR="006F7B68" w:rsidRDefault="006F7B68" w:rsidP="006F7B68">
      <w:pPr>
        <w:pStyle w:val="ConsPlusNonformat"/>
        <w:jc w:val="both"/>
      </w:pPr>
      <w:r>
        <w:t>___________________________________________________________________________</w:t>
      </w:r>
    </w:p>
    <w:p w:rsidR="006F7B68" w:rsidRPr="003430DD" w:rsidRDefault="006F7B68" w:rsidP="006F7B68">
      <w:pPr>
        <w:pStyle w:val="ConsPlusNonformat"/>
        <w:jc w:val="both"/>
        <w:rPr>
          <w:sz w:val="16"/>
          <w:szCs w:val="16"/>
        </w:rPr>
      </w:pPr>
      <w:r>
        <w:t xml:space="preserve">                       </w:t>
      </w:r>
      <w:r w:rsidRPr="003430DD">
        <w:rPr>
          <w:sz w:val="16"/>
          <w:szCs w:val="16"/>
        </w:rPr>
        <w:t>место для текстового описания</w:t>
      </w:r>
    </w:p>
    <w:p w:rsidR="006F7B68" w:rsidRDefault="006F7B68" w:rsidP="006F7B68">
      <w:pPr>
        <w:pStyle w:val="ConsPlusNonformat"/>
        <w:jc w:val="both"/>
      </w:pPr>
      <w:r>
        <w:t xml:space="preserve">2.6. Причины невозможности  решения  проблемы  участниками  </w:t>
      </w:r>
      <w:proofErr w:type="gramStart"/>
      <w:r>
        <w:t>соответствующих</w:t>
      </w:r>
      <w:proofErr w:type="gramEnd"/>
    </w:p>
    <w:p w:rsidR="006F7B68" w:rsidRDefault="006F7B68" w:rsidP="006F7B68">
      <w:pPr>
        <w:pStyle w:val="ConsPlusNonformat"/>
        <w:jc w:val="both"/>
      </w:pPr>
      <w:r>
        <w:t>отношений самостоятельно, без вмешательства государства:</w:t>
      </w:r>
    </w:p>
    <w:p w:rsidR="006F7B68" w:rsidRDefault="006F7B68" w:rsidP="006F7B68">
      <w:pPr>
        <w:pStyle w:val="ConsPlusNonformat"/>
        <w:jc w:val="both"/>
      </w:pPr>
      <w:r>
        <w:t>___________________________________________________________________________</w:t>
      </w:r>
    </w:p>
    <w:p w:rsidR="006F7B68" w:rsidRPr="003430DD" w:rsidRDefault="006F7B68" w:rsidP="006F7B68">
      <w:pPr>
        <w:pStyle w:val="ConsPlusNonformat"/>
        <w:jc w:val="both"/>
        <w:rPr>
          <w:sz w:val="16"/>
          <w:szCs w:val="16"/>
        </w:rPr>
      </w:pPr>
      <w:r>
        <w:t xml:space="preserve">                       </w:t>
      </w:r>
      <w:r w:rsidRPr="003430DD">
        <w:rPr>
          <w:sz w:val="16"/>
          <w:szCs w:val="16"/>
        </w:rPr>
        <w:t>место для текстового описания</w:t>
      </w:r>
    </w:p>
    <w:p w:rsidR="006F7B68" w:rsidRDefault="006F7B68" w:rsidP="006F7B68">
      <w:pPr>
        <w:pStyle w:val="ConsPlusNonformat"/>
        <w:jc w:val="both"/>
      </w:pPr>
      <w:r>
        <w:t xml:space="preserve">2.7. Опыт  решения  </w:t>
      </w:r>
      <w:proofErr w:type="gramStart"/>
      <w:r>
        <w:t>аналогичных  проблем</w:t>
      </w:r>
      <w:proofErr w:type="gramEnd"/>
      <w:r>
        <w:t xml:space="preserve">  в  других  </w:t>
      </w:r>
      <w:r w:rsidR="003430DD">
        <w:t>муниципалитетах  Волгоградской области</w:t>
      </w:r>
      <w:r>
        <w:t>:</w:t>
      </w:r>
    </w:p>
    <w:p w:rsidR="006F7B68" w:rsidRDefault="006F7B68" w:rsidP="006F7B68">
      <w:pPr>
        <w:pStyle w:val="ConsPlusNonformat"/>
        <w:jc w:val="both"/>
      </w:pPr>
      <w:r>
        <w:t>___________________________________________________________________________</w:t>
      </w:r>
    </w:p>
    <w:p w:rsidR="006F7B68" w:rsidRPr="003430DD" w:rsidRDefault="006F7B68" w:rsidP="006F7B68">
      <w:pPr>
        <w:pStyle w:val="ConsPlusNonformat"/>
        <w:jc w:val="both"/>
        <w:rPr>
          <w:sz w:val="16"/>
          <w:szCs w:val="16"/>
        </w:rPr>
      </w:pPr>
      <w:r>
        <w:t xml:space="preserve">                       </w:t>
      </w:r>
      <w:r w:rsidRPr="003430DD">
        <w:rPr>
          <w:sz w:val="16"/>
          <w:szCs w:val="16"/>
        </w:rPr>
        <w:t>место для текстового описания</w:t>
      </w:r>
    </w:p>
    <w:p w:rsidR="006F7B68" w:rsidRDefault="006F7B68" w:rsidP="006F7B68">
      <w:pPr>
        <w:pStyle w:val="ConsPlusNonformat"/>
        <w:jc w:val="both"/>
      </w:pPr>
      <w:r>
        <w:t>2.8. Источники данных:</w:t>
      </w:r>
    </w:p>
    <w:p w:rsidR="006F7B68" w:rsidRDefault="006F7B68" w:rsidP="006F7B68">
      <w:pPr>
        <w:pStyle w:val="ConsPlusNonformat"/>
        <w:jc w:val="both"/>
      </w:pPr>
      <w:r>
        <w:t>___________________________________________________________________________</w:t>
      </w:r>
    </w:p>
    <w:p w:rsidR="006F7B68" w:rsidRPr="003430DD" w:rsidRDefault="006F7B68" w:rsidP="006F7B68">
      <w:pPr>
        <w:pStyle w:val="ConsPlusNonformat"/>
        <w:jc w:val="both"/>
        <w:rPr>
          <w:sz w:val="16"/>
          <w:szCs w:val="16"/>
        </w:rPr>
      </w:pPr>
      <w:r>
        <w:t xml:space="preserve">                       </w:t>
      </w:r>
      <w:r w:rsidRPr="003430DD">
        <w:rPr>
          <w:sz w:val="16"/>
          <w:szCs w:val="16"/>
        </w:rPr>
        <w:t>место для текстового описания</w:t>
      </w:r>
    </w:p>
    <w:p w:rsidR="006F7B68" w:rsidRDefault="006F7B68" w:rsidP="006F7B68">
      <w:pPr>
        <w:pStyle w:val="ConsPlusNonformat"/>
        <w:jc w:val="both"/>
      </w:pPr>
      <w:r>
        <w:t>2.9. Иная информация о проблеме:</w:t>
      </w:r>
    </w:p>
    <w:p w:rsidR="006F7B68" w:rsidRDefault="006F7B68" w:rsidP="006F7B68">
      <w:pPr>
        <w:pStyle w:val="ConsPlusNonformat"/>
        <w:jc w:val="both"/>
      </w:pPr>
      <w:r>
        <w:t>___________________________________________________________________________</w:t>
      </w:r>
    </w:p>
    <w:p w:rsidR="006F7B68" w:rsidRPr="003430DD" w:rsidRDefault="006F7B68" w:rsidP="006F7B68">
      <w:pPr>
        <w:pStyle w:val="ConsPlusNonformat"/>
        <w:jc w:val="both"/>
        <w:rPr>
          <w:sz w:val="16"/>
          <w:szCs w:val="16"/>
        </w:rPr>
      </w:pPr>
      <w:r>
        <w:t xml:space="preserve">                       </w:t>
      </w:r>
      <w:r w:rsidRPr="003430DD">
        <w:rPr>
          <w:sz w:val="16"/>
          <w:szCs w:val="16"/>
        </w:rPr>
        <w:t>место для текстового описания</w:t>
      </w:r>
    </w:p>
    <w:p w:rsidR="006F7B68" w:rsidRDefault="006F7B68" w:rsidP="006F7B68">
      <w:pPr>
        <w:pStyle w:val="ConsPlusNonformat"/>
        <w:jc w:val="both"/>
      </w:pPr>
    </w:p>
    <w:p w:rsidR="006F7B68" w:rsidRDefault="006F7B68" w:rsidP="006F7B68">
      <w:pPr>
        <w:pStyle w:val="ConsPlusNonformat"/>
        <w:jc w:val="both"/>
      </w:pPr>
      <w:bookmarkStart w:id="4" w:name="P510"/>
      <w:bookmarkEnd w:id="4"/>
      <w:r>
        <w:t>3. Определение целей предлагаемого правового  регулирования  и  индикаторов</w:t>
      </w:r>
    </w:p>
    <w:p w:rsidR="006F7B68" w:rsidRDefault="006F7B68" w:rsidP="006F7B68">
      <w:pPr>
        <w:pStyle w:val="ConsPlusNonformat"/>
        <w:jc w:val="both"/>
      </w:pPr>
      <w:r>
        <w:t>для оценки их достижения</w:t>
      </w:r>
    </w:p>
    <w:p w:rsidR="006F7B68" w:rsidRDefault="006F7B68" w:rsidP="006F7B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0"/>
        <w:gridCol w:w="2551"/>
        <w:gridCol w:w="2268"/>
      </w:tblGrid>
      <w:tr w:rsidR="006F7B68" w:rsidTr="006F7B68">
        <w:tc>
          <w:tcPr>
            <w:tcW w:w="4880" w:type="dxa"/>
          </w:tcPr>
          <w:p w:rsidR="006F7B68" w:rsidRPr="003430DD" w:rsidRDefault="006F7B68" w:rsidP="006F7B68">
            <w:pPr>
              <w:pStyle w:val="ConsPlusNormal"/>
              <w:jc w:val="center"/>
              <w:rPr>
                <w:rFonts w:ascii="Courier New" w:hAnsi="Courier New" w:cs="Courier New"/>
              </w:rPr>
            </w:pPr>
            <w:bookmarkStart w:id="5" w:name="P513"/>
            <w:bookmarkEnd w:id="5"/>
            <w:r w:rsidRPr="003430DD">
              <w:rPr>
                <w:rFonts w:ascii="Courier New" w:hAnsi="Courier New" w:cs="Courier New"/>
              </w:rPr>
              <w:t>3.1. Цели предлагаемого правового регулирования</w:t>
            </w:r>
          </w:p>
        </w:tc>
        <w:tc>
          <w:tcPr>
            <w:tcW w:w="2551" w:type="dxa"/>
          </w:tcPr>
          <w:p w:rsidR="006F7B68" w:rsidRPr="003430DD" w:rsidRDefault="006F7B68" w:rsidP="003430DD">
            <w:pPr>
              <w:pStyle w:val="ConsPlusNormal"/>
              <w:ind w:firstLine="20"/>
              <w:jc w:val="center"/>
              <w:rPr>
                <w:rFonts w:ascii="Courier New" w:hAnsi="Courier New" w:cs="Courier New"/>
              </w:rPr>
            </w:pPr>
            <w:bookmarkStart w:id="6" w:name="P514"/>
            <w:bookmarkEnd w:id="6"/>
            <w:r w:rsidRPr="003430DD">
              <w:rPr>
                <w:rFonts w:ascii="Courier New" w:hAnsi="Courier New" w:cs="Courier New"/>
              </w:rPr>
              <w:t>3.2. Сроки достижения целей предлагаемого правового регулирования</w:t>
            </w:r>
          </w:p>
        </w:tc>
        <w:tc>
          <w:tcPr>
            <w:tcW w:w="2268" w:type="dxa"/>
          </w:tcPr>
          <w:p w:rsidR="006F7B68" w:rsidRPr="003430DD" w:rsidRDefault="006F7B68" w:rsidP="003430DD">
            <w:pPr>
              <w:pStyle w:val="ConsPlusNormal"/>
              <w:ind w:firstLine="20"/>
              <w:jc w:val="center"/>
              <w:rPr>
                <w:rFonts w:ascii="Courier New" w:hAnsi="Courier New" w:cs="Courier New"/>
              </w:rPr>
            </w:pPr>
            <w:r w:rsidRPr="003430DD">
              <w:rPr>
                <w:rFonts w:ascii="Courier New" w:hAnsi="Courier New" w:cs="Courier New"/>
              </w:rPr>
              <w:t>3.3. Периодичность мониторинга достижения целей предлагаемого правового регулирования</w:t>
            </w:r>
          </w:p>
        </w:tc>
      </w:tr>
      <w:tr w:rsidR="006F7B68" w:rsidTr="006F7B68">
        <w:tc>
          <w:tcPr>
            <w:tcW w:w="4880" w:type="dxa"/>
          </w:tcPr>
          <w:p w:rsidR="006F7B68" w:rsidRPr="003430DD" w:rsidRDefault="006F7B68" w:rsidP="006F7B68">
            <w:pPr>
              <w:pStyle w:val="ConsPlusNormal"/>
              <w:rPr>
                <w:rFonts w:ascii="Courier New" w:hAnsi="Courier New" w:cs="Courier New"/>
              </w:rPr>
            </w:pPr>
            <w:r w:rsidRPr="003430DD">
              <w:rPr>
                <w:rFonts w:ascii="Courier New" w:hAnsi="Courier New" w:cs="Courier New"/>
              </w:rPr>
              <w:t>(Цель 1)</w:t>
            </w:r>
          </w:p>
        </w:tc>
        <w:tc>
          <w:tcPr>
            <w:tcW w:w="2551" w:type="dxa"/>
          </w:tcPr>
          <w:p w:rsidR="006F7B68" w:rsidRPr="003430DD" w:rsidRDefault="006F7B68" w:rsidP="006F7B68">
            <w:pPr>
              <w:pStyle w:val="ConsPlusNormal"/>
              <w:rPr>
                <w:rFonts w:ascii="Courier New" w:hAnsi="Courier New" w:cs="Courier New"/>
              </w:rPr>
            </w:pPr>
          </w:p>
        </w:tc>
        <w:tc>
          <w:tcPr>
            <w:tcW w:w="2268" w:type="dxa"/>
          </w:tcPr>
          <w:p w:rsidR="006F7B68" w:rsidRPr="003430DD" w:rsidRDefault="006F7B68" w:rsidP="006F7B68">
            <w:pPr>
              <w:pStyle w:val="ConsPlusNormal"/>
              <w:rPr>
                <w:rFonts w:ascii="Courier New" w:hAnsi="Courier New" w:cs="Courier New"/>
              </w:rPr>
            </w:pPr>
          </w:p>
        </w:tc>
      </w:tr>
      <w:tr w:rsidR="006F7B68" w:rsidTr="006F7B68">
        <w:tc>
          <w:tcPr>
            <w:tcW w:w="4880" w:type="dxa"/>
          </w:tcPr>
          <w:p w:rsidR="006F7B68" w:rsidRPr="003430DD" w:rsidRDefault="006F7B68" w:rsidP="006F7B68">
            <w:pPr>
              <w:pStyle w:val="ConsPlusNormal"/>
              <w:rPr>
                <w:rFonts w:ascii="Courier New" w:hAnsi="Courier New" w:cs="Courier New"/>
              </w:rPr>
            </w:pPr>
            <w:r w:rsidRPr="003430DD">
              <w:rPr>
                <w:rFonts w:ascii="Courier New" w:hAnsi="Courier New" w:cs="Courier New"/>
              </w:rPr>
              <w:t>(Цель 2)</w:t>
            </w:r>
          </w:p>
        </w:tc>
        <w:tc>
          <w:tcPr>
            <w:tcW w:w="2551" w:type="dxa"/>
          </w:tcPr>
          <w:p w:rsidR="006F7B68" w:rsidRPr="003430DD" w:rsidRDefault="006F7B68" w:rsidP="006F7B68">
            <w:pPr>
              <w:pStyle w:val="ConsPlusNormal"/>
              <w:rPr>
                <w:rFonts w:ascii="Courier New" w:hAnsi="Courier New" w:cs="Courier New"/>
              </w:rPr>
            </w:pPr>
          </w:p>
        </w:tc>
        <w:tc>
          <w:tcPr>
            <w:tcW w:w="2268" w:type="dxa"/>
          </w:tcPr>
          <w:p w:rsidR="006F7B68" w:rsidRPr="003430DD" w:rsidRDefault="006F7B68" w:rsidP="006F7B68">
            <w:pPr>
              <w:pStyle w:val="ConsPlusNormal"/>
              <w:rPr>
                <w:rFonts w:ascii="Courier New" w:hAnsi="Courier New" w:cs="Courier New"/>
              </w:rPr>
            </w:pPr>
          </w:p>
        </w:tc>
      </w:tr>
      <w:tr w:rsidR="006F7B68" w:rsidTr="006F7B68">
        <w:tc>
          <w:tcPr>
            <w:tcW w:w="4880" w:type="dxa"/>
          </w:tcPr>
          <w:p w:rsidR="006F7B68" w:rsidRPr="003430DD" w:rsidRDefault="006F7B68" w:rsidP="006F7B68">
            <w:pPr>
              <w:pStyle w:val="ConsPlusNormal"/>
              <w:rPr>
                <w:rFonts w:ascii="Courier New" w:hAnsi="Courier New" w:cs="Courier New"/>
              </w:rPr>
            </w:pPr>
            <w:r w:rsidRPr="003430DD">
              <w:rPr>
                <w:rFonts w:ascii="Courier New" w:hAnsi="Courier New" w:cs="Courier New"/>
              </w:rPr>
              <w:t>(Цель N)</w:t>
            </w:r>
          </w:p>
        </w:tc>
        <w:tc>
          <w:tcPr>
            <w:tcW w:w="2551" w:type="dxa"/>
          </w:tcPr>
          <w:p w:rsidR="006F7B68" w:rsidRPr="003430DD" w:rsidRDefault="006F7B68" w:rsidP="006F7B68">
            <w:pPr>
              <w:pStyle w:val="ConsPlusNormal"/>
              <w:rPr>
                <w:rFonts w:ascii="Courier New" w:hAnsi="Courier New" w:cs="Courier New"/>
              </w:rPr>
            </w:pPr>
          </w:p>
        </w:tc>
        <w:tc>
          <w:tcPr>
            <w:tcW w:w="2268" w:type="dxa"/>
          </w:tcPr>
          <w:p w:rsidR="006F7B68" w:rsidRPr="003430DD" w:rsidRDefault="006F7B68" w:rsidP="006F7B68">
            <w:pPr>
              <w:pStyle w:val="ConsPlusNormal"/>
              <w:rPr>
                <w:rFonts w:ascii="Courier New" w:hAnsi="Courier New" w:cs="Courier New"/>
              </w:rPr>
            </w:pPr>
          </w:p>
        </w:tc>
      </w:tr>
    </w:tbl>
    <w:p w:rsidR="006F7B68" w:rsidRDefault="006F7B68" w:rsidP="006F7B68">
      <w:pPr>
        <w:pStyle w:val="ConsPlusNormal"/>
        <w:jc w:val="both"/>
      </w:pPr>
    </w:p>
    <w:p w:rsidR="006F7B68" w:rsidRDefault="006F7B68" w:rsidP="006F7B68">
      <w:pPr>
        <w:pStyle w:val="ConsPlusNonformat"/>
        <w:jc w:val="both"/>
      </w:pPr>
      <w:r>
        <w:t xml:space="preserve">3.4. Действующие нормативные правовые акты, поручения,  другие  решения, </w:t>
      </w:r>
      <w:proofErr w:type="gramStart"/>
      <w:r>
        <w:t>из</w:t>
      </w:r>
      <w:proofErr w:type="gramEnd"/>
    </w:p>
    <w:p w:rsidR="006F7B68" w:rsidRDefault="006F7B68" w:rsidP="006F7B68">
      <w:pPr>
        <w:pStyle w:val="ConsPlusNonformat"/>
        <w:jc w:val="both"/>
      </w:pPr>
      <w:proofErr w:type="gramStart"/>
      <w:r>
        <w:t>которых</w:t>
      </w:r>
      <w:proofErr w:type="gramEnd"/>
      <w:r>
        <w:t xml:space="preserve">   вытекает   необходимость   разработки   предлагаемого   правового</w:t>
      </w:r>
    </w:p>
    <w:p w:rsidR="006F7B68" w:rsidRDefault="006F7B68" w:rsidP="006F7B68">
      <w:pPr>
        <w:pStyle w:val="ConsPlusNonformat"/>
        <w:jc w:val="both"/>
      </w:pPr>
      <w:r>
        <w:t>регулирования в данной области, которые определяют необходимость постановки</w:t>
      </w:r>
    </w:p>
    <w:p w:rsidR="006F7B68" w:rsidRDefault="006F7B68" w:rsidP="006F7B68">
      <w:pPr>
        <w:pStyle w:val="ConsPlusNonformat"/>
        <w:jc w:val="both"/>
      </w:pPr>
      <w:r>
        <w:t>указанных целей:</w:t>
      </w:r>
    </w:p>
    <w:p w:rsidR="006F7B68" w:rsidRDefault="006F7B68" w:rsidP="006F7B68">
      <w:pPr>
        <w:pStyle w:val="ConsPlusNonformat"/>
        <w:jc w:val="both"/>
      </w:pPr>
      <w:r>
        <w:t>___________________________________________________________________________</w:t>
      </w:r>
    </w:p>
    <w:p w:rsidR="006F7B68" w:rsidRPr="003430DD" w:rsidRDefault="006F7B68" w:rsidP="006F7B68">
      <w:pPr>
        <w:pStyle w:val="ConsPlusNonformat"/>
        <w:jc w:val="both"/>
        <w:rPr>
          <w:sz w:val="16"/>
          <w:szCs w:val="16"/>
        </w:rPr>
      </w:pPr>
      <w:r w:rsidRPr="003430DD">
        <w:rPr>
          <w:sz w:val="16"/>
          <w:szCs w:val="16"/>
        </w:rPr>
        <w:t xml:space="preserve">      указывается нормативный правовой акт более высокого уровня либо</w:t>
      </w:r>
    </w:p>
    <w:p w:rsidR="006F7B68" w:rsidRPr="003430DD" w:rsidRDefault="006F7B68" w:rsidP="006F7B68">
      <w:pPr>
        <w:pStyle w:val="ConsPlusNonformat"/>
        <w:jc w:val="both"/>
        <w:rPr>
          <w:sz w:val="16"/>
          <w:szCs w:val="16"/>
        </w:rPr>
      </w:pPr>
      <w:r w:rsidRPr="003430DD">
        <w:rPr>
          <w:sz w:val="16"/>
          <w:szCs w:val="16"/>
        </w:rPr>
        <w:lastRenderedPageBreak/>
        <w:t xml:space="preserve">                      инициативный порядок разработки</w:t>
      </w:r>
    </w:p>
    <w:p w:rsidR="006F7B68" w:rsidRDefault="006F7B68" w:rsidP="006F7B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2"/>
        <w:gridCol w:w="2410"/>
        <w:gridCol w:w="1843"/>
        <w:gridCol w:w="1984"/>
      </w:tblGrid>
      <w:tr w:rsidR="006F7B68" w:rsidTr="006F7B68">
        <w:tc>
          <w:tcPr>
            <w:tcW w:w="3462" w:type="dxa"/>
          </w:tcPr>
          <w:p w:rsidR="006F7B68" w:rsidRPr="003430DD" w:rsidRDefault="006F7B68" w:rsidP="00F02E70">
            <w:pPr>
              <w:pStyle w:val="ConsPlusNormal"/>
              <w:ind w:firstLine="222"/>
              <w:jc w:val="center"/>
              <w:rPr>
                <w:rFonts w:ascii="Courier New" w:hAnsi="Courier New" w:cs="Courier New"/>
              </w:rPr>
            </w:pPr>
            <w:r w:rsidRPr="003430DD">
              <w:rPr>
                <w:rFonts w:ascii="Courier New" w:hAnsi="Courier New" w:cs="Courier New"/>
              </w:rPr>
              <w:t>3.4. Цели предлагаемого правового регулирования</w:t>
            </w:r>
          </w:p>
        </w:tc>
        <w:tc>
          <w:tcPr>
            <w:tcW w:w="2410" w:type="dxa"/>
          </w:tcPr>
          <w:p w:rsidR="006F7B68" w:rsidRPr="003430DD" w:rsidRDefault="006F7B68" w:rsidP="00F02E70">
            <w:pPr>
              <w:pStyle w:val="ConsPlusNormal"/>
              <w:ind w:firstLine="162"/>
              <w:jc w:val="center"/>
              <w:rPr>
                <w:rFonts w:ascii="Courier New" w:hAnsi="Courier New" w:cs="Courier New"/>
              </w:rPr>
            </w:pPr>
            <w:bookmarkStart w:id="7" w:name="P535"/>
            <w:bookmarkEnd w:id="7"/>
            <w:r w:rsidRPr="003430DD">
              <w:rPr>
                <w:rFonts w:ascii="Courier New" w:hAnsi="Courier New" w:cs="Courier New"/>
              </w:rPr>
              <w:t>3.5. Индикаторы достижения целей предлагаемого правового регулирования</w:t>
            </w:r>
          </w:p>
        </w:tc>
        <w:tc>
          <w:tcPr>
            <w:tcW w:w="1843" w:type="dxa"/>
          </w:tcPr>
          <w:p w:rsidR="006F7B68" w:rsidRPr="003430DD" w:rsidRDefault="006F7B68" w:rsidP="00F02E70">
            <w:pPr>
              <w:pStyle w:val="ConsPlusNormal"/>
              <w:ind w:firstLine="162"/>
              <w:jc w:val="center"/>
              <w:rPr>
                <w:rFonts w:ascii="Courier New" w:hAnsi="Courier New" w:cs="Courier New"/>
              </w:rPr>
            </w:pPr>
            <w:r w:rsidRPr="003430DD">
              <w:rPr>
                <w:rFonts w:ascii="Courier New" w:hAnsi="Courier New" w:cs="Courier New"/>
              </w:rPr>
              <w:t>3.6. Ед. измерения индикаторов</w:t>
            </w:r>
          </w:p>
        </w:tc>
        <w:tc>
          <w:tcPr>
            <w:tcW w:w="1984" w:type="dxa"/>
          </w:tcPr>
          <w:p w:rsidR="006F7B68" w:rsidRPr="003430DD" w:rsidRDefault="006F7B68" w:rsidP="00F02E70">
            <w:pPr>
              <w:pStyle w:val="ConsPlusNormal"/>
              <w:ind w:firstLine="20"/>
              <w:jc w:val="center"/>
              <w:rPr>
                <w:rFonts w:ascii="Courier New" w:hAnsi="Courier New" w:cs="Courier New"/>
              </w:rPr>
            </w:pPr>
            <w:bookmarkStart w:id="8" w:name="P537"/>
            <w:bookmarkEnd w:id="8"/>
            <w:r w:rsidRPr="003430DD">
              <w:rPr>
                <w:rFonts w:ascii="Courier New" w:hAnsi="Courier New" w:cs="Courier New"/>
              </w:rPr>
              <w:t>3.7. Целевые значения индикаторов по годам</w:t>
            </w:r>
          </w:p>
        </w:tc>
      </w:tr>
      <w:tr w:rsidR="006F7B68" w:rsidTr="006F7B68">
        <w:tc>
          <w:tcPr>
            <w:tcW w:w="3462" w:type="dxa"/>
          </w:tcPr>
          <w:p w:rsidR="006F7B68" w:rsidRPr="003430DD" w:rsidRDefault="006F7B68" w:rsidP="006F7B68">
            <w:pPr>
              <w:pStyle w:val="ConsPlusNormal"/>
              <w:rPr>
                <w:rFonts w:ascii="Courier New" w:hAnsi="Courier New" w:cs="Courier New"/>
              </w:rPr>
            </w:pPr>
            <w:r w:rsidRPr="003430DD">
              <w:rPr>
                <w:rFonts w:ascii="Courier New" w:hAnsi="Courier New" w:cs="Courier New"/>
              </w:rPr>
              <w:t>(Цель 1)</w:t>
            </w:r>
          </w:p>
        </w:tc>
        <w:tc>
          <w:tcPr>
            <w:tcW w:w="2410" w:type="dxa"/>
          </w:tcPr>
          <w:p w:rsidR="006F7B68" w:rsidRPr="003430DD" w:rsidRDefault="006F7B68" w:rsidP="00F02E70">
            <w:pPr>
              <w:pStyle w:val="ConsPlusNormal"/>
              <w:ind w:firstLine="162"/>
              <w:rPr>
                <w:rFonts w:ascii="Courier New" w:hAnsi="Courier New" w:cs="Courier New"/>
              </w:rPr>
            </w:pPr>
            <w:r w:rsidRPr="003430DD">
              <w:rPr>
                <w:rFonts w:ascii="Courier New" w:hAnsi="Courier New" w:cs="Courier New"/>
              </w:rPr>
              <w:t>(Индикатор 1.1)</w:t>
            </w:r>
          </w:p>
        </w:tc>
        <w:tc>
          <w:tcPr>
            <w:tcW w:w="1843" w:type="dxa"/>
          </w:tcPr>
          <w:p w:rsidR="006F7B68" w:rsidRPr="003430DD" w:rsidRDefault="006F7B68" w:rsidP="006F7B68">
            <w:pPr>
              <w:pStyle w:val="ConsPlusNormal"/>
              <w:rPr>
                <w:rFonts w:ascii="Courier New" w:hAnsi="Courier New" w:cs="Courier New"/>
              </w:rPr>
            </w:pPr>
          </w:p>
        </w:tc>
        <w:tc>
          <w:tcPr>
            <w:tcW w:w="1984" w:type="dxa"/>
          </w:tcPr>
          <w:p w:rsidR="006F7B68" w:rsidRPr="003430DD" w:rsidRDefault="006F7B68" w:rsidP="006F7B68">
            <w:pPr>
              <w:pStyle w:val="ConsPlusNormal"/>
              <w:rPr>
                <w:rFonts w:ascii="Courier New" w:hAnsi="Courier New" w:cs="Courier New"/>
              </w:rPr>
            </w:pPr>
          </w:p>
        </w:tc>
      </w:tr>
      <w:tr w:rsidR="006F7B68" w:rsidTr="006F7B68">
        <w:tc>
          <w:tcPr>
            <w:tcW w:w="3462" w:type="dxa"/>
          </w:tcPr>
          <w:p w:rsidR="006F7B68" w:rsidRPr="003430DD" w:rsidRDefault="006F7B68" w:rsidP="006F7B68">
            <w:pPr>
              <w:pStyle w:val="ConsPlusNormal"/>
              <w:rPr>
                <w:rFonts w:ascii="Courier New" w:hAnsi="Courier New" w:cs="Courier New"/>
              </w:rPr>
            </w:pPr>
          </w:p>
        </w:tc>
        <w:tc>
          <w:tcPr>
            <w:tcW w:w="2410" w:type="dxa"/>
          </w:tcPr>
          <w:p w:rsidR="006F7B68" w:rsidRPr="003430DD" w:rsidRDefault="006F7B68" w:rsidP="00F02E70">
            <w:pPr>
              <w:pStyle w:val="ConsPlusNormal"/>
              <w:ind w:firstLine="162"/>
              <w:rPr>
                <w:rFonts w:ascii="Courier New" w:hAnsi="Courier New" w:cs="Courier New"/>
              </w:rPr>
            </w:pPr>
            <w:r w:rsidRPr="003430DD">
              <w:rPr>
                <w:rFonts w:ascii="Courier New" w:hAnsi="Courier New" w:cs="Courier New"/>
              </w:rPr>
              <w:t>(Индикатор 1.N)</w:t>
            </w:r>
          </w:p>
        </w:tc>
        <w:tc>
          <w:tcPr>
            <w:tcW w:w="1843" w:type="dxa"/>
          </w:tcPr>
          <w:p w:rsidR="006F7B68" w:rsidRPr="003430DD" w:rsidRDefault="006F7B68" w:rsidP="006F7B68">
            <w:pPr>
              <w:pStyle w:val="ConsPlusNormal"/>
              <w:rPr>
                <w:rFonts w:ascii="Courier New" w:hAnsi="Courier New" w:cs="Courier New"/>
              </w:rPr>
            </w:pPr>
          </w:p>
        </w:tc>
        <w:tc>
          <w:tcPr>
            <w:tcW w:w="1984" w:type="dxa"/>
          </w:tcPr>
          <w:p w:rsidR="006F7B68" w:rsidRPr="003430DD" w:rsidRDefault="006F7B68" w:rsidP="006F7B68">
            <w:pPr>
              <w:pStyle w:val="ConsPlusNormal"/>
              <w:rPr>
                <w:rFonts w:ascii="Courier New" w:hAnsi="Courier New" w:cs="Courier New"/>
              </w:rPr>
            </w:pPr>
          </w:p>
        </w:tc>
      </w:tr>
      <w:tr w:rsidR="006F7B68" w:rsidTr="006F7B68">
        <w:tc>
          <w:tcPr>
            <w:tcW w:w="3462" w:type="dxa"/>
          </w:tcPr>
          <w:p w:rsidR="006F7B68" w:rsidRPr="003430DD" w:rsidRDefault="006F7B68" w:rsidP="006F7B68">
            <w:pPr>
              <w:pStyle w:val="ConsPlusNormal"/>
              <w:rPr>
                <w:rFonts w:ascii="Courier New" w:hAnsi="Courier New" w:cs="Courier New"/>
              </w:rPr>
            </w:pPr>
            <w:r w:rsidRPr="003430DD">
              <w:rPr>
                <w:rFonts w:ascii="Courier New" w:hAnsi="Courier New" w:cs="Courier New"/>
              </w:rPr>
              <w:t>(Цель N)</w:t>
            </w:r>
          </w:p>
        </w:tc>
        <w:tc>
          <w:tcPr>
            <w:tcW w:w="2410" w:type="dxa"/>
          </w:tcPr>
          <w:p w:rsidR="006F7B68" w:rsidRPr="003430DD" w:rsidRDefault="006F7B68" w:rsidP="00F02E70">
            <w:pPr>
              <w:pStyle w:val="ConsPlusNormal"/>
              <w:ind w:firstLine="162"/>
              <w:rPr>
                <w:rFonts w:ascii="Courier New" w:hAnsi="Courier New" w:cs="Courier New"/>
              </w:rPr>
            </w:pPr>
            <w:r w:rsidRPr="003430DD">
              <w:rPr>
                <w:rFonts w:ascii="Courier New" w:hAnsi="Courier New" w:cs="Courier New"/>
              </w:rPr>
              <w:t>(Индикатор N.1)</w:t>
            </w:r>
          </w:p>
        </w:tc>
        <w:tc>
          <w:tcPr>
            <w:tcW w:w="1843" w:type="dxa"/>
          </w:tcPr>
          <w:p w:rsidR="006F7B68" w:rsidRPr="003430DD" w:rsidRDefault="006F7B68" w:rsidP="006F7B68">
            <w:pPr>
              <w:pStyle w:val="ConsPlusNormal"/>
              <w:rPr>
                <w:rFonts w:ascii="Courier New" w:hAnsi="Courier New" w:cs="Courier New"/>
              </w:rPr>
            </w:pPr>
          </w:p>
        </w:tc>
        <w:tc>
          <w:tcPr>
            <w:tcW w:w="1984" w:type="dxa"/>
          </w:tcPr>
          <w:p w:rsidR="006F7B68" w:rsidRPr="003430DD" w:rsidRDefault="006F7B68" w:rsidP="006F7B68">
            <w:pPr>
              <w:pStyle w:val="ConsPlusNormal"/>
              <w:rPr>
                <w:rFonts w:ascii="Courier New" w:hAnsi="Courier New" w:cs="Courier New"/>
              </w:rPr>
            </w:pPr>
          </w:p>
        </w:tc>
      </w:tr>
      <w:tr w:rsidR="006F7B68" w:rsidTr="006F7B68">
        <w:tc>
          <w:tcPr>
            <w:tcW w:w="3462" w:type="dxa"/>
          </w:tcPr>
          <w:p w:rsidR="006F7B68" w:rsidRPr="003430DD" w:rsidRDefault="006F7B68" w:rsidP="006F7B68">
            <w:pPr>
              <w:pStyle w:val="ConsPlusNormal"/>
              <w:rPr>
                <w:rFonts w:ascii="Courier New" w:hAnsi="Courier New" w:cs="Courier New"/>
              </w:rPr>
            </w:pPr>
          </w:p>
        </w:tc>
        <w:tc>
          <w:tcPr>
            <w:tcW w:w="2410" w:type="dxa"/>
          </w:tcPr>
          <w:p w:rsidR="006F7B68" w:rsidRPr="003430DD" w:rsidRDefault="006F7B68" w:rsidP="00F02E70">
            <w:pPr>
              <w:pStyle w:val="ConsPlusNormal"/>
              <w:ind w:firstLine="162"/>
              <w:rPr>
                <w:rFonts w:ascii="Courier New" w:hAnsi="Courier New" w:cs="Courier New"/>
              </w:rPr>
            </w:pPr>
            <w:r w:rsidRPr="003430DD">
              <w:rPr>
                <w:rFonts w:ascii="Courier New" w:hAnsi="Courier New" w:cs="Courier New"/>
              </w:rPr>
              <w:t>(Индикатор N.N)</w:t>
            </w:r>
          </w:p>
        </w:tc>
        <w:tc>
          <w:tcPr>
            <w:tcW w:w="1843" w:type="dxa"/>
          </w:tcPr>
          <w:p w:rsidR="006F7B68" w:rsidRPr="003430DD" w:rsidRDefault="006F7B68" w:rsidP="006F7B68">
            <w:pPr>
              <w:pStyle w:val="ConsPlusNormal"/>
              <w:rPr>
                <w:rFonts w:ascii="Courier New" w:hAnsi="Courier New" w:cs="Courier New"/>
              </w:rPr>
            </w:pPr>
          </w:p>
        </w:tc>
        <w:tc>
          <w:tcPr>
            <w:tcW w:w="1984" w:type="dxa"/>
          </w:tcPr>
          <w:p w:rsidR="006F7B68" w:rsidRPr="003430DD" w:rsidRDefault="006F7B68" w:rsidP="006F7B68">
            <w:pPr>
              <w:pStyle w:val="ConsPlusNormal"/>
              <w:rPr>
                <w:rFonts w:ascii="Courier New" w:hAnsi="Courier New" w:cs="Courier New"/>
              </w:rPr>
            </w:pPr>
          </w:p>
        </w:tc>
      </w:tr>
    </w:tbl>
    <w:p w:rsidR="006F7B68" w:rsidRDefault="006F7B68" w:rsidP="006F7B68">
      <w:pPr>
        <w:pStyle w:val="ConsPlusNormal"/>
        <w:jc w:val="both"/>
      </w:pPr>
    </w:p>
    <w:p w:rsidR="006F7B68" w:rsidRDefault="006F7B68" w:rsidP="006F7B68">
      <w:pPr>
        <w:pStyle w:val="ConsPlusNonformat"/>
        <w:jc w:val="both"/>
      </w:pPr>
      <w:r>
        <w:t>3.8. Методы расчета индикаторов  достижения целей  предлагаемого  правового</w:t>
      </w:r>
    </w:p>
    <w:p w:rsidR="006F7B68" w:rsidRDefault="006F7B68" w:rsidP="006F7B68">
      <w:pPr>
        <w:pStyle w:val="ConsPlusNonformat"/>
        <w:jc w:val="both"/>
      </w:pPr>
      <w:r>
        <w:t>регулирования, источники информации для расчетов:</w:t>
      </w:r>
    </w:p>
    <w:p w:rsidR="006F7B68" w:rsidRDefault="006F7B68" w:rsidP="006F7B68">
      <w:pPr>
        <w:pStyle w:val="ConsPlusNonformat"/>
        <w:jc w:val="both"/>
      </w:pPr>
      <w:r>
        <w:t>___________________________________________________________________________</w:t>
      </w:r>
    </w:p>
    <w:p w:rsidR="006F7B68" w:rsidRPr="00F02E70" w:rsidRDefault="006F7B68" w:rsidP="006F7B68">
      <w:pPr>
        <w:pStyle w:val="ConsPlusNonformat"/>
        <w:jc w:val="both"/>
        <w:rPr>
          <w:sz w:val="16"/>
          <w:szCs w:val="16"/>
        </w:rPr>
      </w:pPr>
      <w:r w:rsidRPr="00F02E70">
        <w:rPr>
          <w:sz w:val="16"/>
          <w:szCs w:val="16"/>
        </w:rPr>
        <w:t xml:space="preserve">                       место для текстового описания</w:t>
      </w:r>
    </w:p>
    <w:p w:rsidR="006F7B68" w:rsidRDefault="006F7B68" w:rsidP="006F7B68">
      <w:pPr>
        <w:pStyle w:val="ConsPlusNonformat"/>
        <w:jc w:val="both"/>
      </w:pPr>
      <w:r>
        <w:t>3.9. Оценка затрат на проведение мониторинга достижения целей предлагаемого</w:t>
      </w:r>
    </w:p>
    <w:p w:rsidR="006F7B68" w:rsidRDefault="006F7B68" w:rsidP="006F7B68">
      <w:pPr>
        <w:pStyle w:val="ConsPlusNonformat"/>
        <w:jc w:val="both"/>
      </w:pPr>
      <w:r>
        <w:t>правового регулирования:</w:t>
      </w:r>
    </w:p>
    <w:p w:rsidR="006F7B68" w:rsidRDefault="006F7B68" w:rsidP="006F7B68">
      <w:pPr>
        <w:pStyle w:val="ConsPlusNonformat"/>
        <w:jc w:val="both"/>
      </w:pPr>
      <w:r>
        <w:t>___________________________________________________________________________</w:t>
      </w:r>
    </w:p>
    <w:p w:rsidR="006F7B68" w:rsidRPr="00F02E70" w:rsidRDefault="006F7B68" w:rsidP="006F7B68">
      <w:pPr>
        <w:pStyle w:val="ConsPlusNonformat"/>
        <w:jc w:val="both"/>
        <w:rPr>
          <w:sz w:val="16"/>
          <w:szCs w:val="16"/>
        </w:rPr>
      </w:pPr>
      <w:r>
        <w:t xml:space="preserve">                       </w:t>
      </w:r>
      <w:r w:rsidRPr="00F02E70">
        <w:rPr>
          <w:sz w:val="16"/>
          <w:szCs w:val="16"/>
        </w:rPr>
        <w:t>место для текстового описания</w:t>
      </w:r>
    </w:p>
    <w:p w:rsidR="006F7B68" w:rsidRDefault="006F7B68" w:rsidP="006F7B68">
      <w:pPr>
        <w:pStyle w:val="ConsPlusNonformat"/>
        <w:jc w:val="both"/>
      </w:pPr>
    </w:p>
    <w:p w:rsidR="006F7B68" w:rsidRDefault="006F7B68" w:rsidP="006F7B68">
      <w:pPr>
        <w:pStyle w:val="ConsPlusNonformat"/>
        <w:jc w:val="both"/>
      </w:pPr>
      <w:bookmarkStart w:id="9" w:name="P564"/>
      <w:bookmarkEnd w:id="9"/>
      <w:r>
        <w:t>4. Качественная характеристика и оценка численности потенциальных адресатов</w:t>
      </w:r>
    </w:p>
    <w:p w:rsidR="006F7B68" w:rsidRDefault="006F7B68" w:rsidP="006F7B68">
      <w:pPr>
        <w:pStyle w:val="ConsPlusNonformat"/>
        <w:jc w:val="both"/>
      </w:pPr>
      <w:r>
        <w:t>предлагаемого правового регулирования (их групп)</w:t>
      </w:r>
    </w:p>
    <w:p w:rsidR="006F7B68" w:rsidRDefault="006F7B68" w:rsidP="006F7B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3"/>
        <w:gridCol w:w="2268"/>
        <w:gridCol w:w="2268"/>
      </w:tblGrid>
      <w:tr w:rsidR="006F7B68" w:rsidTr="006F7B68">
        <w:tc>
          <w:tcPr>
            <w:tcW w:w="5163" w:type="dxa"/>
          </w:tcPr>
          <w:p w:rsidR="006F7B68" w:rsidRPr="00F02E70" w:rsidRDefault="006F7B68" w:rsidP="006F7B68">
            <w:pPr>
              <w:pStyle w:val="ConsPlusNormal"/>
              <w:jc w:val="center"/>
              <w:rPr>
                <w:rFonts w:ascii="Courier New" w:hAnsi="Courier New" w:cs="Courier New"/>
              </w:rPr>
            </w:pPr>
            <w:bookmarkStart w:id="10" w:name="P567"/>
            <w:bookmarkEnd w:id="10"/>
            <w:r w:rsidRPr="00F02E70">
              <w:rPr>
                <w:rFonts w:ascii="Courier New" w:hAnsi="Courier New" w:cs="Courier New"/>
              </w:rPr>
              <w:t>4.1. Группы потенциальных адресатов предлагаемого правового регулирования (краткое описание их качественных характеристик)</w:t>
            </w:r>
          </w:p>
        </w:tc>
        <w:tc>
          <w:tcPr>
            <w:tcW w:w="2268" w:type="dxa"/>
          </w:tcPr>
          <w:p w:rsidR="006F7B68" w:rsidRPr="00F02E70" w:rsidRDefault="006F7B68" w:rsidP="006F7B68">
            <w:pPr>
              <w:pStyle w:val="ConsPlusNormal"/>
              <w:jc w:val="center"/>
              <w:rPr>
                <w:rFonts w:ascii="Courier New" w:hAnsi="Courier New" w:cs="Courier New"/>
              </w:rPr>
            </w:pPr>
            <w:r w:rsidRPr="00F02E70">
              <w:rPr>
                <w:rFonts w:ascii="Courier New" w:hAnsi="Courier New" w:cs="Courier New"/>
              </w:rPr>
              <w:t>4.2. Количество участников группы</w:t>
            </w:r>
          </w:p>
        </w:tc>
        <w:tc>
          <w:tcPr>
            <w:tcW w:w="2268" w:type="dxa"/>
          </w:tcPr>
          <w:p w:rsidR="006F7B68" w:rsidRPr="00F02E70" w:rsidRDefault="006F7B68" w:rsidP="006F7B68">
            <w:pPr>
              <w:pStyle w:val="ConsPlusNormal"/>
              <w:jc w:val="center"/>
              <w:rPr>
                <w:rFonts w:ascii="Courier New" w:hAnsi="Courier New" w:cs="Courier New"/>
              </w:rPr>
            </w:pPr>
            <w:r w:rsidRPr="00F02E70">
              <w:rPr>
                <w:rFonts w:ascii="Courier New" w:hAnsi="Courier New" w:cs="Courier New"/>
              </w:rPr>
              <w:t>4.3. Источники данных</w:t>
            </w:r>
          </w:p>
        </w:tc>
      </w:tr>
      <w:tr w:rsidR="006F7B68" w:rsidTr="006F7B68">
        <w:tc>
          <w:tcPr>
            <w:tcW w:w="5163" w:type="dxa"/>
          </w:tcPr>
          <w:p w:rsidR="006F7B68" w:rsidRPr="00F02E70" w:rsidRDefault="006F7B68" w:rsidP="006F7B68">
            <w:pPr>
              <w:pStyle w:val="ConsPlusNormal"/>
              <w:rPr>
                <w:rFonts w:ascii="Courier New" w:hAnsi="Courier New" w:cs="Courier New"/>
              </w:rPr>
            </w:pPr>
            <w:r w:rsidRPr="00F02E70">
              <w:rPr>
                <w:rFonts w:ascii="Courier New" w:hAnsi="Courier New" w:cs="Courier New"/>
              </w:rPr>
              <w:t>(Группа 1)</w:t>
            </w:r>
          </w:p>
        </w:tc>
        <w:tc>
          <w:tcPr>
            <w:tcW w:w="2268" w:type="dxa"/>
          </w:tcPr>
          <w:p w:rsidR="006F7B68" w:rsidRPr="00F02E70" w:rsidRDefault="006F7B68" w:rsidP="006F7B68">
            <w:pPr>
              <w:pStyle w:val="ConsPlusNormal"/>
              <w:rPr>
                <w:rFonts w:ascii="Courier New" w:hAnsi="Courier New" w:cs="Courier New"/>
              </w:rPr>
            </w:pPr>
          </w:p>
        </w:tc>
        <w:tc>
          <w:tcPr>
            <w:tcW w:w="2268" w:type="dxa"/>
          </w:tcPr>
          <w:p w:rsidR="006F7B68" w:rsidRPr="00F02E70" w:rsidRDefault="006F7B68" w:rsidP="006F7B68">
            <w:pPr>
              <w:pStyle w:val="ConsPlusNormal"/>
              <w:rPr>
                <w:rFonts w:ascii="Courier New" w:hAnsi="Courier New" w:cs="Courier New"/>
              </w:rPr>
            </w:pPr>
          </w:p>
        </w:tc>
      </w:tr>
      <w:tr w:rsidR="006F7B68" w:rsidTr="006F7B68">
        <w:tc>
          <w:tcPr>
            <w:tcW w:w="5163" w:type="dxa"/>
          </w:tcPr>
          <w:p w:rsidR="006F7B68" w:rsidRPr="00F02E70" w:rsidRDefault="006F7B68" w:rsidP="006F7B68">
            <w:pPr>
              <w:pStyle w:val="ConsPlusNormal"/>
              <w:rPr>
                <w:rFonts w:ascii="Courier New" w:hAnsi="Courier New" w:cs="Courier New"/>
              </w:rPr>
            </w:pPr>
            <w:r w:rsidRPr="00F02E70">
              <w:rPr>
                <w:rFonts w:ascii="Courier New" w:hAnsi="Courier New" w:cs="Courier New"/>
              </w:rPr>
              <w:t>(Группа 2)</w:t>
            </w:r>
          </w:p>
        </w:tc>
        <w:tc>
          <w:tcPr>
            <w:tcW w:w="2268" w:type="dxa"/>
          </w:tcPr>
          <w:p w:rsidR="006F7B68" w:rsidRPr="00F02E70" w:rsidRDefault="006F7B68" w:rsidP="006F7B68">
            <w:pPr>
              <w:pStyle w:val="ConsPlusNormal"/>
              <w:rPr>
                <w:rFonts w:ascii="Courier New" w:hAnsi="Courier New" w:cs="Courier New"/>
              </w:rPr>
            </w:pPr>
          </w:p>
        </w:tc>
        <w:tc>
          <w:tcPr>
            <w:tcW w:w="2268" w:type="dxa"/>
          </w:tcPr>
          <w:p w:rsidR="006F7B68" w:rsidRPr="00F02E70" w:rsidRDefault="006F7B68" w:rsidP="006F7B68">
            <w:pPr>
              <w:pStyle w:val="ConsPlusNormal"/>
              <w:rPr>
                <w:rFonts w:ascii="Courier New" w:hAnsi="Courier New" w:cs="Courier New"/>
              </w:rPr>
            </w:pPr>
          </w:p>
        </w:tc>
      </w:tr>
      <w:tr w:rsidR="006F7B68" w:rsidTr="006F7B68">
        <w:tc>
          <w:tcPr>
            <w:tcW w:w="5163" w:type="dxa"/>
          </w:tcPr>
          <w:p w:rsidR="006F7B68" w:rsidRPr="00F02E70" w:rsidRDefault="006F7B68" w:rsidP="006F7B68">
            <w:pPr>
              <w:pStyle w:val="ConsPlusNormal"/>
              <w:rPr>
                <w:rFonts w:ascii="Courier New" w:hAnsi="Courier New" w:cs="Courier New"/>
              </w:rPr>
            </w:pPr>
            <w:r w:rsidRPr="00F02E70">
              <w:rPr>
                <w:rFonts w:ascii="Courier New" w:hAnsi="Courier New" w:cs="Courier New"/>
              </w:rPr>
              <w:t>(Группа N)</w:t>
            </w:r>
          </w:p>
        </w:tc>
        <w:tc>
          <w:tcPr>
            <w:tcW w:w="2268" w:type="dxa"/>
          </w:tcPr>
          <w:p w:rsidR="006F7B68" w:rsidRPr="00F02E70" w:rsidRDefault="006F7B68" w:rsidP="006F7B68">
            <w:pPr>
              <w:pStyle w:val="ConsPlusNormal"/>
              <w:rPr>
                <w:rFonts w:ascii="Courier New" w:hAnsi="Courier New" w:cs="Courier New"/>
              </w:rPr>
            </w:pPr>
          </w:p>
        </w:tc>
        <w:tc>
          <w:tcPr>
            <w:tcW w:w="2268" w:type="dxa"/>
          </w:tcPr>
          <w:p w:rsidR="006F7B68" w:rsidRPr="00F02E70" w:rsidRDefault="006F7B68" w:rsidP="006F7B68">
            <w:pPr>
              <w:pStyle w:val="ConsPlusNormal"/>
              <w:rPr>
                <w:rFonts w:ascii="Courier New" w:hAnsi="Courier New" w:cs="Courier New"/>
              </w:rPr>
            </w:pPr>
          </w:p>
        </w:tc>
      </w:tr>
    </w:tbl>
    <w:p w:rsidR="006F7B68" w:rsidRDefault="006F7B68" w:rsidP="006F7B68">
      <w:pPr>
        <w:pStyle w:val="ConsPlusNormal"/>
        <w:jc w:val="both"/>
      </w:pPr>
    </w:p>
    <w:p w:rsidR="00F02E70" w:rsidRDefault="006F7B68" w:rsidP="00F02E70">
      <w:pPr>
        <w:pStyle w:val="ConsPlusNonformat"/>
        <w:jc w:val="both"/>
      </w:pPr>
      <w:bookmarkStart w:id="11" w:name="P580"/>
      <w:bookmarkEnd w:id="11"/>
      <w:r>
        <w:t xml:space="preserve">5.   Изменение   функций    (полномочий,    обязанностей,   прав)   </w:t>
      </w:r>
    </w:p>
    <w:p w:rsidR="006F7B68" w:rsidRDefault="006F7B68" w:rsidP="006F7B68">
      <w:pPr>
        <w:pStyle w:val="ConsPlusNonformat"/>
        <w:jc w:val="both"/>
      </w:pPr>
      <w:r>
        <w:t>органов местного</w:t>
      </w:r>
      <w:r w:rsidR="00F02E70">
        <w:t xml:space="preserve">  </w:t>
      </w:r>
      <w:r>
        <w:t>самоуправления,  а  также  порядка  их  реализации  в  связи  с  введением</w:t>
      </w:r>
      <w:r w:rsidR="00F02E70">
        <w:t xml:space="preserve">  </w:t>
      </w:r>
      <w:r>
        <w:t>предлагаемого правового регулирования</w:t>
      </w:r>
    </w:p>
    <w:p w:rsidR="006F7B68" w:rsidRDefault="006F7B68" w:rsidP="006F7B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4"/>
        <w:gridCol w:w="1701"/>
        <w:gridCol w:w="1701"/>
        <w:gridCol w:w="1842"/>
        <w:gridCol w:w="1701"/>
      </w:tblGrid>
      <w:tr w:rsidR="006F7B68" w:rsidRPr="00F02E70" w:rsidTr="006F7B68">
        <w:tc>
          <w:tcPr>
            <w:tcW w:w="2754" w:type="dxa"/>
          </w:tcPr>
          <w:p w:rsidR="006F7B68" w:rsidRPr="00F02E70" w:rsidRDefault="006F7B68" w:rsidP="00F02E70">
            <w:pPr>
              <w:pStyle w:val="ConsPlusNormal"/>
              <w:ind w:firstLine="364"/>
              <w:jc w:val="center"/>
              <w:rPr>
                <w:rFonts w:ascii="Courier New" w:hAnsi="Courier New" w:cs="Courier New"/>
              </w:rPr>
            </w:pPr>
            <w:bookmarkStart w:id="12" w:name="P585"/>
            <w:bookmarkEnd w:id="12"/>
            <w:r w:rsidRPr="00F02E70">
              <w:rPr>
                <w:rFonts w:ascii="Courier New" w:hAnsi="Courier New" w:cs="Courier New"/>
              </w:rPr>
              <w:t>5.1. Наименование функции (полномочия, обязанности или права)</w:t>
            </w:r>
          </w:p>
        </w:tc>
        <w:tc>
          <w:tcPr>
            <w:tcW w:w="1701" w:type="dxa"/>
          </w:tcPr>
          <w:p w:rsidR="006F7B68" w:rsidRPr="00F02E70" w:rsidRDefault="006F7B68" w:rsidP="00F02E70">
            <w:pPr>
              <w:pStyle w:val="ConsPlusNormal"/>
              <w:ind w:firstLine="161"/>
              <w:jc w:val="center"/>
              <w:rPr>
                <w:rFonts w:ascii="Courier New" w:hAnsi="Courier New" w:cs="Courier New"/>
              </w:rPr>
            </w:pPr>
            <w:r w:rsidRPr="00F02E70">
              <w:rPr>
                <w:rFonts w:ascii="Courier New" w:hAnsi="Courier New" w:cs="Courier New"/>
              </w:rPr>
              <w:t>5.2. Характер функции (новая / изменяемая / отменяемая)</w:t>
            </w:r>
          </w:p>
        </w:tc>
        <w:tc>
          <w:tcPr>
            <w:tcW w:w="1701" w:type="dxa"/>
          </w:tcPr>
          <w:p w:rsidR="006F7B68" w:rsidRPr="00F02E70" w:rsidRDefault="006F7B68" w:rsidP="00F02E70">
            <w:pPr>
              <w:pStyle w:val="ConsPlusNormal"/>
              <w:ind w:firstLine="161"/>
              <w:jc w:val="center"/>
              <w:rPr>
                <w:rFonts w:ascii="Courier New" w:hAnsi="Courier New" w:cs="Courier New"/>
              </w:rPr>
            </w:pPr>
            <w:r w:rsidRPr="00F02E70">
              <w:rPr>
                <w:rFonts w:ascii="Courier New" w:hAnsi="Courier New" w:cs="Courier New"/>
              </w:rPr>
              <w:t>5.3. Предполагаемый порядок реализации</w:t>
            </w:r>
          </w:p>
        </w:tc>
        <w:tc>
          <w:tcPr>
            <w:tcW w:w="1842" w:type="dxa"/>
          </w:tcPr>
          <w:p w:rsidR="006F7B68" w:rsidRPr="00F02E70" w:rsidRDefault="006F7B68" w:rsidP="00F02E70">
            <w:pPr>
              <w:pStyle w:val="ConsPlusNormal"/>
              <w:ind w:firstLine="161"/>
              <w:jc w:val="center"/>
              <w:rPr>
                <w:rFonts w:ascii="Courier New" w:hAnsi="Courier New" w:cs="Courier New"/>
              </w:rPr>
            </w:pPr>
            <w:r w:rsidRPr="00F02E70">
              <w:rPr>
                <w:rFonts w:ascii="Courier New" w:hAnsi="Courier New" w:cs="Courier New"/>
              </w:rPr>
              <w:t>5.4. Оценка изменения трудовых затрат (чел./час в год), изменения численности сотрудников (чел.)</w:t>
            </w:r>
          </w:p>
        </w:tc>
        <w:tc>
          <w:tcPr>
            <w:tcW w:w="1701" w:type="dxa"/>
          </w:tcPr>
          <w:p w:rsidR="006F7B68" w:rsidRPr="00F02E70" w:rsidRDefault="006F7B68" w:rsidP="00F02E70">
            <w:pPr>
              <w:pStyle w:val="ConsPlusNormal"/>
              <w:ind w:firstLine="20"/>
              <w:jc w:val="center"/>
              <w:rPr>
                <w:rFonts w:ascii="Courier New" w:hAnsi="Courier New" w:cs="Courier New"/>
              </w:rPr>
            </w:pPr>
            <w:r w:rsidRPr="00F02E70">
              <w:rPr>
                <w:rFonts w:ascii="Courier New" w:hAnsi="Courier New" w:cs="Courier New"/>
              </w:rPr>
              <w:t>5.5. Оценка изменения потребностей в других ресурсах</w:t>
            </w:r>
          </w:p>
        </w:tc>
      </w:tr>
      <w:tr w:rsidR="006F7B68" w:rsidRPr="00F02E70" w:rsidTr="006F7B68">
        <w:tc>
          <w:tcPr>
            <w:tcW w:w="9699" w:type="dxa"/>
            <w:gridSpan w:val="5"/>
          </w:tcPr>
          <w:p w:rsidR="006F7B68" w:rsidRPr="00F02E70" w:rsidRDefault="006F7B68" w:rsidP="00F02E70">
            <w:pPr>
              <w:pStyle w:val="ConsPlusNormal"/>
              <w:ind w:firstLine="364"/>
              <w:rPr>
                <w:rFonts w:ascii="Courier New" w:hAnsi="Courier New" w:cs="Courier New"/>
              </w:rPr>
            </w:pPr>
            <w:r w:rsidRPr="00F02E70">
              <w:rPr>
                <w:rFonts w:ascii="Courier New" w:hAnsi="Courier New" w:cs="Courier New"/>
              </w:rPr>
              <w:t xml:space="preserve">Наименование </w:t>
            </w:r>
            <w:r w:rsidR="00F02E70">
              <w:rPr>
                <w:rFonts w:ascii="Courier New" w:hAnsi="Courier New" w:cs="Courier New"/>
              </w:rPr>
              <w:t>муниципального  органа</w:t>
            </w:r>
            <w:r w:rsidRPr="00F02E70">
              <w:rPr>
                <w:rFonts w:ascii="Courier New" w:hAnsi="Courier New" w:cs="Courier New"/>
              </w:rPr>
              <w:t xml:space="preserve"> 1:</w:t>
            </w:r>
          </w:p>
        </w:tc>
      </w:tr>
      <w:tr w:rsidR="006F7B68" w:rsidRPr="00F02E70" w:rsidTr="006F7B68">
        <w:tc>
          <w:tcPr>
            <w:tcW w:w="2754" w:type="dxa"/>
          </w:tcPr>
          <w:p w:rsidR="006F7B68" w:rsidRPr="00F02E70" w:rsidRDefault="006F7B68" w:rsidP="00F02E70">
            <w:pPr>
              <w:pStyle w:val="ConsPlusNormal"/>
              <w:ind w:firstLine="364"/>
              <w:rPr>
                <w:rFonts w:ascii="Courier New" w:hAnsi="Courier New" w:cs="Courier New"/>
              </w:rPr>
            </w:pPr>
            <w:r w:rsidRPr="00F02E70">
              <w:rPr>
                <w:rFonts w:ascii="Courier New" w:hAnsi="Courier New" w:cs="Courier New"/>
              </w:rPr>
              <w:t>Функция (полномочие, обязанность или право) 1.1</w:t>
            </w:r>
          </w:p>
        </w:tc>
        <w:tc>
          <w:tcPr>
            <w:tcW w:w="1701" w:type="dxa"/>
          </w:tcPr>
          <w:p w:rsidR="006F7B68" w:rsidRPr="00F02E70" w:rsidRDefault="006F7B68" w:rsidP="006F7B68">
            <w:pPr>
              <w:pStyle w:val="ConsPlusNormal"/>
              <w:rPr>
                <w:rFonts w:ascii="Courier New" w:hAnsi="Courier New" w:cs="Courier New"/>
              </w:rPr>
            </w:pPr>
          </w:p>
        </w:tc>
        <w:tc>
          <w:tcPr>
            <w:tcW w:w="1701" w:type="dxa"/>
          </w:tcPr>
          <w:p w:rsidR="006F7B68" w:rsidRPr="00F02E70" w:rsidRDefault="006F7B68" w:rsidP="006F7B68">
            <w:pPr>
              <w:pStyle w:val="ConsPlusNormal"/>
              <w:rPr>
                <w:rFonts w:ascii="Courier New" w:hAnsi="Courier New" w:cs="Courier New"/>
              </w:rPr>
            </w:pPr>
          </w:p>
        </w:tc>
        <w:tc>
          <w:tcPr>
            <w:tcW w:w="1842" w:type="dxa"/>
          </w:tcPr>
          <w:p w:rsidR="006F7B68" w:rsidRPr="00F02E70" w:rsidRDefault="006F7B68" w:rsidP="006F7B68">
            <w:pPr>
              <w:pStyle w:val="ConsPlusNormal"/>
              <w:rPr>
                <w:rFonts w:ascii="Courier New" w:hAnsi="Courier New" w:cs="Courier New"/>
              </w:rPr>
            </w:pPr>
          </w:p>
        </w:tc>
        <w:tc>
          <w:tcPr>
            <w:tcW w:w="1701" w:type="dxa"/>
          </w:tcPr>
          <w:p w:rsidR="006F7B68" w:rsidRPr="00F02E70" w:rsidRDefault="006F7B68" w:rsidP="006F7B68">
            <w:pPr>
              <w:pStyle w:val="ConsPlusNormal"/>
              <w:rPr>
                <w:rFonts w:ascii="Courier New" w:hAnsi="Courier New" w:cs="Courier New"/>
              </w:rPr>
            </w:pPr>
          </w:p>
        </w:tc>
      </w:tr>
      <w:tr w:rsidR="006F7B68" w:rsidRPr="00F02E70" w:rsidTr="006F7B68">
        <w:tc>
          <w:tcPr>
            <w:tcW w:w="2754" w:type="dxa"/>
          </w:tcPr>
          <w:p w:rsidR="006F7B68" w:rsidRPr="00F02E70" w:rsidRDefault="006F7B68" w:rsidP="00F02E70">
            <w:pPr>
              <w:pStyle w:val="ConsPlusNormal"/>
              <w:ind w:firstLine="364"/>
              <w:rPr>
                <w:rFonts w:ascii="Courier New" w:hAnsi="Courier New" w:cs="Courier New"/>
              </w:rPr>
            </w:pPr>
            <w:r w:rsidRPr="00F02E70">
              <w:rPr>
                <w:rFonts w:ascii="Courier New" w:hAnsi="Courier New" w:cs="Courier New"/>
              </w:rPr>
              <w:t xml:space="preserve">Функция </w:t>
            </w:r>
            <w:r w:rsidRPr="00F02E70">
              <w:rPr>
                <w:rFonts w:ascii="Courier New" w:hAnsi="Courier New" w:cs="Courier New"/>
              </w:rPr>
              <w:lastRenderedPageBreak/>
              <w:t>(полномочие, обязанность или право) 1.N</w:t>
            </w:r>
          </w:p>
        </w:tc>
        <w:tc>
          <w:tcPr>
            <w:tcW w:w="1701" w:type="dxa"/>
          </w:tcPr>
          <w:p w:rsidR="006F7B68" w:rsidRPr="00F02E70" w:rsidRDefault="006F7B68" w:rsidP="006F7B68">
            <w:pPr>
              <w:pStyle w:val="ConsPlusNormal"/>
              <w:rPr>
                <w:rFonts w:ascii="Courier New" w:hAnsi="Courier New" w:cs="Courier New"/>
              </w:rPr>
            </w:pPr>
          </w:p>
        </w:tc>
        <w:tc>
          <w:tcPr>
            <w:tcW w:w="1701" w:type="dxa"/>
          </w:tcPr>
          <w:p w:rsidR="006F7B68" w:rsidRPr="00F02E70" w:rsidRDefault="006F7B68" w:rsidP="006F7B68">
            <w:pPr>
              <w:pStyle w:val="ConsPlusNormal"/>
              <w:rPr>
                <w:rFonts w:ascii="Courier New" w:hAnsi="Courier New" w:cs="Courier New"/>
              </w:rPr>
            </w:pPr>
          </w:p>
        </w:tc>
        <w:tc>
          <w:tcPr>
            <w:tcW w:w="1842" w:type="dxa"/>
          </w:tcPr>
          <w:p w:rsidR="006F7B68" w:rsidRPr="00F02E70" w:rsidRDefault="006F7B68" w:rsidP="006F7B68">
            <w:pPr>
              <w:pStyle w:val="ConsPlusNormal"/>
              <w:rPr>
                <w:rFonts w:ascii="Courier New" w:hAnsi="Courier New" w:cs="Courier New"/>
              </w:rPr>
            </w:pPr>
          </w:p>
        </w:tc>
        <w:tc>
          <w:tcPr>
            <w:tcW w:w="1701" w:type="dxa"/>
          </w:tcPr>
          <w:p w:rsidR="006F7B68" w:rsidRPr="00F02E70" w:rsidRDefault="006F7B68" w:rsidP="006F7B68">
            <w:pPr>
              <w:pStyle w:val="ConsPlusNormal"/>
              <w:rPr>
                <w:rFonts w:ascii="Courier New" w:hAnsi="Courier New" w:cs="Courier New"/>
              </w:rPr>
            </w:pPr>
          </w:p>
        </w:tc>
      </w:tr>
      <w:tr w:rsidR="006F7B68" w:rsidRPr="00F02E70" w:rsidTr="006F7B68">
        <w:tc>
          <w:tcPr>
            <w:tcW w:w="9699" w:type="dxa"/>
            <w:gridSpan w:val="5"/>
          </w:tcPr>
          <w:p w:rsidR="006F7B68" w:rsidRPr="00F02E70" w:rsidRDefault="006F7B68" w:rsidP="00F02E70">
            <w:pPr>
              <w:pStyle w:val="ConsPlusNormal"/>
              <w:ind w:firstLine="364"/>
              <w:rPr>
                <w:rFonts w:ascii="Courier New" w:hAnsi="Courier New" w:cs="Courier New"/>
              </w:rPr>
            </w:pPr>
            <w:r w:rsidRPr="00F02E70">
              <w:rPr>
                <w:rFonts w:ascii="Courier New" w:hAnsi="Courier New" w:cs="Courier New"/>
              </w:rPr>
              <w:lastRenderedPageBreak/>
              <w:t xml:space="preserve">Наименование </w:t>
            </w:r>
            <w:r w:rsidR="00F02E70">
              <w:rPr>
                <w:rFonts w:ascii="Courier New" w:hAnsi="Courier New" w:cs="Courier New"/>
              </w:rPr>
              <w:t>муниципального</w:t>
            </w:r>
            <w:r w:rsidRPr="00F02E70">
              <w:rPr>
                <w:rFonts w:ascii="Courier New" w:hAnsi="Courier New" w:cs="Courier New"/>
              </w:rPr>
              <w:t xml:space="preserve"> органа K:</w:t>
            </w:r>
          </w:p>
        </w:tc>
      </w:tr>
      <w:tr w:rsidR="006F7B68" w:rsidRPr="00F02E70" w:rsidTr="006F7B68">
        <w:tc>
          <w:tcPr>
            <w:tcW w:w="2754" w:type="dxa"/>
          </w:tcPr>
          <w:p w:rsidR="006F7B68" w:rsidRPr="00F02E70" w:rsidRDefault="006F7B68" w:rsidP="00F02E70">
            <w:pPr>
              <w:pStyle w:val="ConsPlusNormal"/>
              <w:ind w:firstLine="364"/>
              <w:rPr>
                <w:rFonts w:ascii="Courier New" w:hAnsi="Courier New" w:cs="Courier New"/>
              </w:rPr>
            </w:pPr>
            <w:r w:rsidRPr="00F02E70">
              <w:rPr>
                <w:rFonts w:ascii="Courier New" w:hAnsi="Courier New" w:cs="Courier New"/>
              </w:rPr>
              <w:t>Функция (полномочие, обязанность или право) K.1</w:t>
            </w:r>
          </w:p>
        </w:tc>
        <w:tc>
          <w:tcPr>
            <w:tcW w:w="1701" w:type="dxa"/>
          </w:tcPr>
          <w:p w:rsidR="006F7B68" w:rsidRPr="00F02E70" w:rsidRDefault="006F7B68" w:rsidP="006F7B68">
            <w:pPr>
              <w:pStyle w:val="ConsPlusNormal"/>
              <w:rPr>
                <w:rFonts w:ascii="Courier New" w:hAnsi="Courier New" w:cs="Courier New"/>
              </w:rPr>
            </w:pPr>
          </w:p>
        </w:tc>
        <w:tc>
          <w:tcPr>
            <w:tcW w:w="1701" w:type="dxa"/>
          </w:tcPr>
          <w:p w:rsidR="006F7B68" w:rsidRPr="00F02E70" w:rsidRDefault="006F7B68" w:rsidP="006F7B68">
            <w:pPr>
              <w:pStyle w:val="ConsPlusNormal"/>
              <w:rPr>
                <w:rFonts w:ascii="Courier New" w:hAnsi="Courier New" w:cs="Courier New"/>
              </w:rPr>
            </w:pPr>
          </w:p>
        </w:tc>
        <w:tc>
          <w:tcPr>
            <w:tcW w:w="1842" w:type="dxa"/>
          </w:tcPr>
          <w:p w:rsidR="006F7B68" w:rsidRPr="00F02E70" w:rsidRDefault="006F7B68" w:rsidP="006F7B68">
            <w:pPr>
              <w:pStyle w:val="ConsPlusNormal"/>
              <w:rPr>
                <w:rFonts w:ascii="Courier New" w:hAnsi="Courier New" w:cs="Courier New"/>
              </w:rPr>
            </w:pPr>
          </w:p>
        </w:tc>
        <w:tc>
          <w:tcPr>
            <w:tcW w:w="1701" w:type="dxa"/>
          </w:tcPr>
          <w:p w:rsidR="006F7B68" w:rsidRPr="00F02E70" w:rsidRDefault="006F7B68" w:rsidP="006F7B68">
            <w:pPr>
              <w:pStyle w:val="ConsPlusNormal"/>
              <w:rPr>
                <w:rFonts w:ascii="Courier New" w:hAnsi="Courier New" w:cs="Courier New"/>
              </w:rPr>
            </w:pPr>
          </w:p>
        </w:tc>
      </w:tr>
      <w:tr w:rsidR="006F7B68" w:rsidRPr="00F02E70" w:rsidTr="006F7B68">
        <w:tc>
          <w:tcPr>
            <w:tcW w:w="2754" w:type="dxa"/>
          </w:tcPr>
          <w:p w:rsidR="006F7B68" w:rsidRPr="00F02E70" w:rsidRDefault="006F7B68" w:rsidP="00F02E70">
            <w:pPr>
              <w:pStyle w:val="ConsPlusNormal"/>
              <w:ind w:firstLine="364"/>
              <w:rPr>
                <w:rFonts w:ascii="Courier New" w:hAnsi="Courier New" w:cs="Courier New"/>
              </w:rPr>
            </w:pPr>
            <w:r w:rsidRPr="00F02E70">
              <w:rPr>
                <w:rFonts w:ascii="Courier New" w:hAnsi="Courier New" w:cs="Courier New"/>
              </w:rPr>
              <w:t>Функция (полномочие, обязанность или право) K.N</w:t>
            </w:r>
          </w:p>
        </w:tc>
        <w:tc>
          <w:tcPr>
            <w:tcW w:w="1701" w:type="dxa"/>
          </w:tcPr>
          <w:p w:rsidR="006F7B68" w:rsidRPr="00F02E70" w:rsidRDefault="006F7B68" w:rsidP="006F7B68">
            <w:pPr>
              <w:pStyle w:val="ConsPlusNormal"/>
              <w:rPr>
                <w:rFonts w:ascii="Courier New" w:hAnsi="Courier New" w:cs="Courier New"/>
              </w:rPr>
            </w:pPr>
          </w:p>
        </w:tc>
        <w:tc>
          <w:tcPr>
            <w:tcW w:w="1701" w:type="dxa"/>
          </w:tcPr>
          <w:p w:rsidR="006F7B68" w:rsidRPr="00F02E70" w:rsidRDefault="006F7B68" w:rsidP="006F7B68">
            <w:pPr>
              <w:pStyle w:val="ConsPlusNormal"/>
              <w:rPr>
                <w:rFonts w:ascii="Courier New" w:hAnsi="Courier New" w:cs="Courier New"/>
              </w:rPr>
            </w:pPr>
          </w:p>
        </w:tc>
        <w:tc>
          <w:tcPr>
            <w:tcW w:w="1842" w:type="dxa"/>
          </w:tcPr>
          <w:p w:rsidR="006F7B68" w:rsidRPr="00F02E70" w:rsidRDefault="006F7B68" w:rsidP="006F7B68">
            <w:pPr>
              <w:pStyle w:val="ConsPlusNormal"/>
              <w:rPr>
                <w:rFonts w:ascii="Courier New" w:hAnsi="Courier New" w:cs="Courier New"/>
              </w:rPr>
            </w:pPr>
          </w:p>
        </w:tc>
        <w:tc>
          <w:tcPr>
            <w:tcW w:w="1701" w:type="dxa"/>
          </w:tcPr>
          <w:p w:rsidR="006F7B68" w:rsidRPr="00F02E70" w:rsidRDefault="006F7B68" w:rsidP="006F7B68">
            <w:pPr>
              <w:pStyle w:val="ConsPlusNormal"/>
              <w:rPr>
                <w:rFonts w:ascii="Courier New" w:hAnsi="Courier New" w:cs="Courier New"/>
              </w:rPr>
            </w:pPr>
          </w:p>
        </w:tc>
      </w:tr>
    </w:tbl>
    <w:p w:rsidR="006F7B68" w:rsidRPr="00F02E70" w:rsidRDefault="006F7B68" w:rsidP="006F7B68">
      <w:pPr>
        <w:pStyle w:val="ConsPlusNormal"/>
        <w:jc w:val="both"/>
        <w:rPr>
          <w:rFonts w:ascii="Courier New" w:hAnsi="Courier New" w:cs="Courier New"/>
        </w:rPr>
      </w:pPr>
    </w:p>
    <w:p w:rsidR="006F7B68" w:rsidRDefault="006F7B68" w:rsidP="006F7B68">
      <w:pPr>
        <w:pStyle w:val="ConsPlusNonformat"/>
        <w:jc w:val="both"/>
      </w:pPr>
      <w:bookmarkStart w:id="13" w:name="P613"/>
      <w:bookmarkEnd w:id="13"/>
      <w:r>
        <w:t xml:space="preserve">6. Оценка дополнительных расходов  (доходов)  </w:t>
      </w:r>
      <w:r w:rsidR="00F02E70">
        <w:t>районного  бюджета</w:t>
      </w:r>
      <w:r>
        <w:t>, связанных с введением предлагаемого правового</w:t>
      </w:r>
      <w:r w:rsidR="00F02E70">
        <w:t xml:space="preserve">  </w:t>
      </w:r>
      <w:r>
        <w:t>регулирования</w:t>
      </w:r>
    </w:p>
    <w:p w:rsidR="006F7B68" w:rsidRDefault="006F7B68" w:rsidP="006F7B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5"/>
        <w:gridCol w:w="4820"/>
        <w:gridCol w:w="1984"/>
      </w:tblGrid>
      <w:tr w:rsidR="006F7B68" w:rsidRPr="00F02E70" w:rsidTr="006F7B68">
        <w:tc>
          <w:tcPr>
            <w:tcW w:w="2895" w:type="dxa"/>
          </w:tcPr>
          <w:p w:rsidR="006F7B68" w:rsidRPr="00F02E70" w:rsidRDefault="006F7B68" w:rsidP="00F02E70">
            <w:pPr>
              <w:pStyle w:val="ConsPlusNormal"/>
              <w:ind w:firstLine="364"/>
              <w:jc w:val="center"/>
              <w:rPr>
                <w:rFonts w:ascii="Courier New" w:hAnsi="Courier New" w:cs="Courier New"/>
              </w:rPr>
            </w:pPr>
            <w:r w:rsidRPr="00F02E70">
              <w:rPr>
                <w:rFonts w:ascii="Courier New" w:hAnsi="Courier New" w:cs="Courier New"/>
              </w:rPr>
              <w:t xml:space="preserve">6.1. Наименование функции (полномочия, обязанности или права) (в соответствии с </w:t>
            </w:r>
            <w:hyperlink w:anchor="P585" w:history="1">
              <w:r w:rsidRPr="00ED19B7">
                <w:rPr>
                  <w:rFonts w:ascii="Courier New" w:hAnsi="Courier New" w:cs="Courier New"/>
                </w:rPr>
                <w:t>пунктом 5.1</w:t>
              </w:r>
            </w:hyperlink>
            <w:r w:rsidRPr="00ED19B7">
              <w:rPr>
                <w:rFonts w:ascii="Courier New" w:hAnsi="Courier New" w:cs="Courier New"/>
              </w:rPr>
              <w:t>)</w:t>
            </w:r>
          </w:p>
        </w:tc>
        <w:tc>
          <w:tcPr>
            <w:tcW w:w="4820" w:type="dxa"/>
          </w:tcPr>
          <w:p w:rsidR="006F7B68" w:rsidRPr="00F02E70" w:rsidRDefault="006F7B68" w:rsidP="00ED19B7">
            <w:pPr>
              <w:pStyle w:val="ConsPlusNormal"/>
              <w:ind w:firstLine="304"/>
              <w:jc w:val="center"/>
              <w:rPr>
                <w:rFonts w:ascii="Courier New" w:hAnsi="Courier New" w:cs="Courier New"/>
              </w:rPr>
            </w:pPr>
            <w:r w:rsidRPr="00F02E70">
              <w:rPr>
                <w:rFonts w:ascii="Courier New" w:hAnsi="Courier New" w:cs="Courier New"/>
              </w:rPr>
              <w:t xml:space="preserve">6.2. Виды расходов (возможных поступлений) </w:t>
            </w:r>
            <w:r w:rsidR="00ED19B7">
              <w:rPr>
                <w:rFonts w:ascii="Courier New" w:hAnsi="Courier New" w:cs="Courier New"/>
              </w:rPr>
              <w:t xml:space="preserve">районного  </w:t>
            </w:r>
            <w:r w:rsidRPr="00F02E70">
              <w:rPr>
                <w:rFonts w:ascii="Courier New" w:hAnsi="Courier New" w:cs="Courier New"/>
              </w:rPr>
              <w:t xml:space="preserve">бюджета </w:t>
            </w:r>
          </w:p>
        </w:tc>
        <w:tc>
          <w:tcPr>
            <w:tcW w:w="1984" w:type="dxa"/>
          </w:tcPr>
          <w:p w:rsidR="006F7B68" w:rsidRPr="00F02E70" w:rsidRDefault="006F7B68" w:rsidP="00F02E70">
            <w:pPr>
              <w:pStyle w:val="ConsPlusNormal"/>
              <w:ind w:firstLine="161"/>
              <w:jc w:val="center"/>
              <w:rPr>
                <w:rFonts w:ascii="Courier New" w:hAnsi="Courier New" w:cs="Courier New"/>
              </w:rPr>
            </w:pPr>
            <w:r w:rsidRPr="00F02E70">
              <w:rPr>
                <w:rFonts w:ascii="Courier New" w:hAnsi="Courier New" w:cs="Courier New"/>
              </w:rPr>
              <w:t>6.3. Количественная оценка расходов и возможных поступлений, млн. рублей</w:t>
            </w:r>
          </w:p>
        </w:tc>
      </w:tr>
      <w:tr w:rsidR="006F7B68" w:rsidRPr="00F02E70" w:rsidTr="006F7B68">
        <w:tc>
          <w:tcPr>
            <w:tcW w:w="9699" w:type="dxa"/>
            <w:gridSpan w:val="3"/>
          </w:tcPr>
          <w:p w:rsidR="006F7B68" w:rsidRPr="00F02E70" w:rsidRDefault="006F7B68" w:rsidP="00F02E70">
            <w:pPr>
              <w:pStyle w:val="ConsPlusNormal"/>
              <w:rPr>
                <w:rFonts w:ascii="Courier New" w:hAnsi="Courier New" w:cs="Courier New"/>
              </w:rPr>
            </w:pPr>
            <w:r w:rsidRPr="00F02E70">
              <w:rPr>
                <w:rFonts w:ascii="Courier New" w:hAnsi="Courier New" w:cs="Courier New"/>
              </w:rPr>
              <w:t>Наименование органа местного самоуправления (от 1 до K):</w:t>
            </w:r>
          </w:p>
        </w:tc>
      </w:tr>
      <w:tr w:rsidR="006F7B68" w:rsidRPr="00F02E70" w:rsidTr="006F7B68">
        <w:tc>
          <w:tcPr>
            <w:tcW w:w="2895" w:type="dxa"/>
            <w:vMerge w:val="restart"/>
          </w:tcPr>
          <w:p w:rsidR="006F7B68" w:rsidRPr="00F02E70" w:rsidRDefault="006F7B68" w:rsidP="00F02E70">
            <w:pPr>
              <w:pStyle w:val="ConsPlusNormal"/>
              <w:ind w:firstLine="222"/>
              <w:rPr>
                <w:rFonts w:ascii="Courier New" w:hAnsi="Courier New" w:cs="Courier New"/>
              </w:rPr>
            </w:pPr>
            <w:r w:rsidRPr="00F02E70">
              <w:rPr>
                <w:rFonts w:ascii="Courier New" w:hAnsi="Courier New" w:cs="Courier New"/>
              </w:rPr>
              <w:t>Функция (полномочие, обязанность или право) 1.1</w:t>
            </w:r>
          </w:p>
        </w:tc>
        <w:tc>
          <w:tcPr>
            <w:tcW w:w="4820" w:type="dxa"/>
          </w:tcPr>
          <w:p w:rsidR="006F7B68" w:rsidRPr="00F02E70" w:rsidRDefault="006F7B68" w:rsidP="00F02E70">
            <w:pPr>
              <w:pStyle w:val="ConsPlusNormal"/>
              <w:ind w:firstLine="162"/>
              <w:rPr>
                <w:rFonts w:ascii="Courier New" w:hAnsi="Courier New" w:cs="Courier New"/>
              </w:rPr>
            </w:pPr>
            <w:r w:rsidRPr="00F02E70">
              <w:rPr>
                <w:rFonts w:ascii="Courier New" w:hAnsi="Courier New" w:cs="Courier New"/>
              </w:rPr>
              <w:t>Единовременные расходы (от 1 до N)</w:t>
            </w:r>
            <w:r w:rsidR="00F02E70">
              <w:rPr>
                <w:rFonts w:ascii="Courier New" w:hAnsi="Courier New" w:cs="Courier New"/>
              </w:rPr>
              <w:t xml:space="preserve">  </w:t>
            </w:r>
            <w:r w:rsidRPr="00F02E70">
              <w:rPr>
                <w:rFonts w:ascii="Courier New" w:hAnsi="Courier New" w:cs="Courier New"/>
              </w:rPr>
              <w:t xml:space="preserve"> в ____ </w:t>
            </w:r>
            <w:proofErr w:type="gramStart"/>
            <w:r w:rsidRPr="00F02E70">
              <w:rPr>
                <w:rFonts w:ascii="Courier New" w:hAnsi="Courier New" w:cs="Courier New"/>
              </w:rPr>
              <w:t>г</w:t>
            </w:r>
            <w:proofErr w:type="gramEnd"/>
            <w:r w:rsidRPr="00F02E70">
              <w:rPr>
                <w:rFonts w:ascii="Courier New" w:hAnsi="Courier New" w:cs="Courier New"/>
              </w:rPr>
              <w:t>.:</w:t>
            </w:r>
          </w:p>
        </w:tc>
        <w:tc>
          <w:tcPr>
            <w:tcW w:w="1984" w:type="dxa"/>
          </w:tcPr>
          <w:p w:rsidR="006F7B68" w:rsidRPr="00F02E70" w:rsidRDefault="006F7B68" w:rsidP="006F7B68">
            <w:pPr>
              <w:pStyle w:val="ConsPlusNormal"/>
              <w:rPr>
                <w:rFonts w:ascii="Courier New" w:hAnsi="Courier New" w:cs="Courier New"/>
              </w:rPr>
            </w:pPr>
          </w:p>
        </w:tc>
      </w:tr>
      <w:tr w:rsidR="006F7B68" w:rsidRPr="00F02E70" w:rsidTr="006F7B68">
        <w:tc>
          <w:tcPr>
            <w:tcW w:w="2895" w:type="dxa"/>
            <w:vMerge/>
          </w:tcPr>
          <w:p w:rsidR="006F7B68" w:rsidRPr="00F02E70" w:rsidRDefault="006F7B68" w:rsidP="006F7B68">
            <w:pPr>
              <w:rPr>
                <w:rFonts w:ascii="Courier New" w:hAnsi="Courier New" w:cs="Courier New"/>
              </w:rPr>
            </w:pPr>
          </w:p>
        </w:tc>
        <w:tc>
          <w:tcPr>
            <w:tcW w:w="4820" w:type="dxa"/>
          </w:tcPr>
          <w:p w:rsidR="006F7B68" w:rsidRPr="00F02E70" w:rsidRDefault="006F7B68" w:rsidP="00F02E70">
            <w:pPr>
              <w:pStyle w:val="ConsPlusNormal"/>
              <w:ind w:firstLine="162"/>
              <w:rPr>
                <w:rFonts w:ascii="Courier New" w:hAnsi="Courier New" w:cs="Courier New"/>
              </w:rPr>
            </w:pPr>
            <w:r w:rsidRPr="00F02E70">
              <w:rPr>
                <w:rFonts w:ascii="Courier New" w:hAnsi="Courier New" w:cs="Courier New"/>
              </w:rPr>
              <w:t>Периодические расходы (от 1 до N) за период ____ гг.:</w:t>
            </w:r>
          </w:p>
        </w:tc>
        <w:tc>
          <w:tcPr>
            <w:tcW w:w="1984" w:type="dxa"/>
          </w:tcPr>
          <w:p w:rsidR="006F7B68" w:rsidRPr="00F02E70" w:rsidRDefault="006F7B68" w:rsidP="006F7B68">
            <w:pPr>
              <w:pStyle w:val="ConsPlusNormal"/>
              <w:rPr>
                <w:rFonts w:ascii="Courier New" w:hAnsi="Courier New" w:cs="Courier New"/>
              </w:rPr>
            </w:pPr>
          </w:p>
        </w:tc>
      </w:tr>
      <w:tr w:rsidR="006F7B68" w:rsidRPr="00F02E70" w:rsidTr="006F7B68">
        <w:tc>
          <w:tcPr>
            <w:tcW w:w="2895" w:type="dxa"/>
            <w:vMerge/>
          </w:tcPr>
          <w:p w:rsidR="006F7B68" w:rsidRPr="00F02E70" w:rsidRDefault="006F7B68" w:rsidP="006F7B68">
            <w:pPr>
              <w:rPr>
                <w:rFonts w:ascii="Courier New" w:hAnsi="Courier New" w:cs="Courier New"/>
              </w:rPr>
            </w:pPr>
          </w:p>
        </w:tc>
        <w:tc>
          <w:tcPr>
            <w:tcW w:w="4820" w:type="dxa"/>
          </w:tcPr>
          <w:p w:rsidR="006F7B68" w:rsidRPr="00F02E70" w:rsidRDefault="006F7B68" w:rsidP="00ED19B7">
            <w:pPr>
              <w:pStyle w:val="ConsPlusNormal"/>
              <w:ind w:firstLine="304"/>
              <w:rPr>
                <w:rFonts w:ascii="Courier New" w:hAnsi="Courier New" w:cs="Courier New"/>
              </w:rPr>
            </w:pPr>
            <w:r w:rsidRPr="00F02E70">
              <w:rPr>
                <w:rFonts w:ascii="Courier New" w:hAnsi="Courier New" w:cs="Courier New"/>
              </w:rPr>
              <w:t>Возможные доходы (от 1 до N) за период ____ гг.:</w:t>
            </w:r>
          </w:p>
        </w:tc>
        <w:tc>
          <w:tcPr>
            <w:tcW w:w="1984" w:type="dxa"/>
          </w:tcPr>
          <w:p w:rsidR="006F7B68" w:rsidRPr="00F02E70" w:rsidRDefault="006F7B68" w:rsidP="006F7B68">
            <w:pPr>
              <w:pStyle w:val="ConsPlusNormal"/>
              <w:rPr>
                <w:rFonts w:ascii="Courier New" w:hAnsi="Courier New" w:cs="Courier New"/>
              </w:rPr>
            </w:pPr>
          </w:p>
        </w:tc>
      </w:tr>
      <w:tr w:rsidR="006F7B68" w:rsidRPr="00F02E70" w:rsidTr="006F7B68">
        <w:tc>
          <w:tcPr>
            <w:tcW w:w="2895" w:type="dxa"/>
            <w:vMerge w:val="restart"/>
          </w:tcPr>
          <w:p w:rsidR="006F7B68" w:rsidRPr="00F02E70" w:rsidRDefault="006F7B68" w:rsidP="006F7B68">
            <w:pPr>
              <w:pStyle w:val="ConsPlusNormal"/>
              <w:rPr>
                <w:rFonts w:ascii="Courier New" w:hAnsi="Courier New" w:cs="Courier New"/>
              </w:rPr>
            </w:pPr>
            <w:r w:rsidRPr="00F02E70">
              <w:rPr>
                <w:rFonts w:ascii="Courier New" w:hAnsi="Courier New" w:cs="Courier New"/>
              </w:rPr>
              <w:t>Функция (полномочие, обязанность или право) 1.N</w:t>
            </w:r>
          </w:p>
        </w:tc>
        <w:tc>
          <w:tcPr>
            <w:tcW w:w="4820" w:type="dxa"/>
          </w:tcPr>
          <w:p w:rsidR="006F7B68" w:rsidRPr="00F02E70" w:rsidRDefault="006F7B68" w:rsidP="00ED19B7">
            <w:pPr>
              <w:pStyle w:val="ConsPlusNormal"/>
              <w:ind w:firstLine="162"/>
              <w:rPr>
                <w:rFonts w:ascii="Courier New" w:hAnsi="Courier New" w:cs="Courier New"/>
              </w:rPr>
            </w:pPr>
            <w:r w:rsidRPr="00F02E70">
              <w:rPr>
                <w:rFonts w:ascii="Courier New" w:hAnsi="Courier New" w:cs="Courier New"/>
              </w:rPr>
              <w:t xml:space="preserve">Единовременные расходы (от 1 до N) в ____ </w:t>
            </w:r>
            <w:proofErr w:type="gramStart"/>
            <w:r w:rsidRPr="00F02E70">
              <w:rPr>
                <w:rFonts w:ascii="Courier New" w:hAnsi="Courier New" w:cs="Courier New"/>
              </w:rPr>
              <w:t>г</w:t>
            </w:r>
            <w:proofErr w:type="gramEnd"/>
            <w:r w:rsidRPr="00F02E70">
              <w:rPr>
                <w:rFonts w:ascii="Courier New" w:hAnsi="Courier New" w:cs="Courier New"/>
              </w:rPr>
              <w:t>.:</w:t>
            </w:r>
          </w:p>
        </w:tc>
        <w:tc>
          <w:tcPr>
            <w:tcW w:w="1984" w:type="dxa"/>
          </w:tcPr>
          <w:p w:rsidR="006F7B68" w:rsidRPr="00F02E70" w:rsidRDefault="006F7B68" w:rsidP="006F7B68">
            <w:pPr>
              <w:pStyle w:val="ConsPlusNormal"/>
              <w:rPr>
                <w:rFonts w:ascii="Courier New" w:hAnsi="Courier New" w:cs="Courier New"/>
              </w:rPr>
            </w:pPr>
          </w:p>
        </w:tc>
      </w:tr>
      <w:tr w:rsidR="006F7B68" w:rsidRPr="00F02E70" w:rsidTr="006F7B68">
        <w:tc>
          <w:tcPr>
            <w:tcW w:w="2895" w:type="dxa"/>
            <w:vMerge/>
          </w:tcPr>
          <w:p w:rsidR="006F7B68" w:rsidRPr="00F02E70" w:rsidRDefault="006F7B68" w:rsidP="006F7B68">
            <w:pPr>
              <w:rPr>
                <w:rFonts w:ascii="Courier New" w:hAnsi="Courier New" w:cs="Courier New"/>
              </w:rPr>
            </w:pPr>
          </w:p>
        </w:tc>
        <w:tc>
          <w:tcPr>
            <w:tcW w:w="4820" w:type="dxa"/>
          </w:tcPr>
          <w:p w:rsidR="006F7B68" w:rsidRPr="00F02E70" w:rsidRDefault="006F7B68" w:rsidP="00ED19B7">
            <w:pPr>
              <w:pStyle w:val="ConsPlusNormal"/>
              <w:ind w:firstLine="304"/>
              <w:rPr>
                <w:rFonts w:ascii="Courier New" w:hAnsi="Courier New" w:cs="Courier New"/>
              </w:rPr>
            </w:pPr>
            <w:r w:rsidRPr="00F02E70">
              <w:rPr>
                <w:rFonts w:ascii="Courier New" w:hAnsi="Courier New" w:cs="Courier New"/>
              </w:rPr>
              <w:t>Периодические расходы (от 1 до N) за период ____ гг.:</w:t>
            </w:r>
          </w:p>
        </w:tc>
        <w:tc>
          <w:tcPr>
            <w:tcW w:w="1984" w:type="dxa"/>
          </w:tcPr>
          <w:p w:rsidR="006F7B68" w:rsidRPr="00F02E70" w:rsidRDefault="006F7B68" w:rsidP="006F7B68">
            <w:pPr>
              <w:pStyle w:val="ConsPlusNormal"/>
              <w:rPr>
                <w:rFonts w:ascii="Courier New" w:hAnsi="Courier New" w:cs="Courier New"/>
              </w:rPr>
            </w:pPr>
          </w:p>
        </w:tc>
      </w:tr>
      <w:tr w:rsidR="006F7B68" w:rsidRPr="00F02E70" w:rsidTr="006F7B68">
        <w:tc>
          <w:tcPr>
            <w:tcW w:w="2895" w:type="dxa"/>
            <w:vMerge/>
          </w:tcPr>
          <w:p w:rsidR="006F7B68" w:rsidRPr="00F02E70" w:rsidRDefault="006F7B68" w:rsidP="006F7B68">
            <w:pPr>
              <w:rPr>
                <w:rFonts w:ascii="Courier New" w:hAnsi="Courier New" w:cs="Courier New"/>
              </w:rPr>
            </w:pPr>
          </w:p>
        </w:tc>
        <w:tc>
          <w:tcPr>
            <w:tcW w:w="4820" w:type="dxa"/>
          </w:tcPr>
          <w:p w:rsidR="006F7B68" w:rsidRPr="00F02E70" w:rsidRDefault="006F7B68" w:rsidP="00ED19B7">
            <w:pPr>
              <w:pStyle w:val="ConsPlusNormal"/>
              <w:ind w:firstLine="162"/>
              <w:rPr>
                <w:rFonts w:ascii="Courier New" w:hAnsi="Courier New" w:cs="Courier New"/>
              </w:rPr>
            </w:pPr>
            <w:r w:rsidRPr="00F02E70">
              <w:rPr>
                <w:rFonts w:ascii="Courier New" w:hAnsi="Courier New" w:cs="Courier New"/>
              </w:rPr>
              <w:t>Возможные доходы (от 1 до N) за период ____ гг.:</w:t>
            </w:r>
          </w:p>
        </w:tc>
        <w:tc>
          <w:tcPr>
            <w:tcW w:w="1984" w:type="dxa"/>
          </w:tcPr>
          <w:p w:rsidR="006F7B68" w:rsidRPr="00F02E70" w:rsidRDefault="006F7B68" w:rsidP="006F7B68">
            <w:pPr>
              <w:pStyle w:val="ConsPlusNormal"/>
              <w:rPr>
                <w:rFonts w:ascii="Courier New" w:hAnsi="Courier New" w:cs="Courier New"/>
              </w:rPr>
            </w:pPr>
          </w:p>
        </w:tc>
      </w:tr>
      <w:tr w:rsidR="006F7B68" w:rsidRPr="00F02E70" w:rsidTr="006F7B68">
        <w:tc>
          <w:tcPr>
            <w:tcW w:w="7715" w:type="dxa"/>
            <w:gridSpan w:val="2"/>
          </w:tcPr>
          <w:p w:rsidR="006F7B68" w:rsidRPr="00F02E70" w:rsidRDefault="006F7B68" w:rsidP="006F7B68">
            <w:pPr>
              <w:pStyle w:val="ConsPlusNormal"/>
              <w:rPr>
                <w:rFonts w:ascii="Courier New" w:hAnsi="Courier New" w:cs="Courier New"/>
              </w:rPr>
            </w:pPr>
            <w:r w:rsidRPr="00F02E70">
              <w:rPr>
                <w:rFonts w:ascii="Courier New" w:hAnsi="Courier New" w:cs="Courier New"/>
              </w:rPr>
              <w:t>Итого единовременные расходы за период ____ гг.:</w:t>
            </w:r>
          </w:p>
        </w:tc>
        <w:tc>
          <w:tcPr>
            <w:tcW w:w="1984" w:type="dxa"/>
          </w:tcPr>
          <w:p w:rsidR="006F7B68" w:rsidRPr="00F02E70" w:rsidRDefault="006F7B68" w:rsidP="006F7B68">
            <w:pPr>
              <w:pStyle w:val="ConsPlusNormal"/>
              <w:rPr>
                <w:rFonts w:ascii="Courier New" w:hAnsi="Courier New" w:cs="Courier New"/>
              </w:rPr>
            </w:pPr>
          </w:p>
        </w:tc>
      </w:tr>
      <w:tr w:rsidR="006F7B68" w:rsidRPr="00F02E70" w:rsidTr="006F7B68">
        <w:tc>
          <w:tcPr>
            <w:tcW w:w="7715" w:type="dxa"/>
            <w:gridSpan w:val="2"/>
          </w:tcPr>
          <w:p w:rsidR="006F7B68" w:rsidRPr="00F02E70" w:rsidRDefault="006F7B68" w:rsidP="006F7B68">
            <w:pPr>
              <w:pStyle w:val="ConsPlusNormal"/>
              <w:rPr>
                <w:rFonts w:ascii="Courier New" w:hAnsi="Courier New" w:cs="Courier New"/>
              </w:rPr>
            </w:pPr>
            <w:r w:rsidRPr="00F02E70">
              <w:rPr>
                <w:rFonts w:ascii="Courier New" w:hAnsi="Courier New" w:cs="Courier New"/>
              </w:rPr>
              <w:t>Итого периодические расходы за период ____ гг.:</w:t>
            </w:r>
          </w:p>
        </w:tc>
        <w:tc>
          <w:tcPr>
            <w:tcW w:w="1984" w:type="dxa"/>
          </w:tcPr>
          <w:p w:rsidR="006F7B68" w:rsidRPr="00F02E70" w:rsidRDefault="006F7B68" w:rsidP="006F7B68">
            <w:pPr>
              <w:pStyle w:val="ConsPlusNormal"/>
              <w:rPr>
                <w:rFonts w:ascii="Courier New" w:hAnsi="Courier New" w:cs="Courier New"/>
              </w:rPr>
            </w:pPr>
          </w:p>
        </w:tc>
      </w:tr>
      <w:tr w:rsidR="006F7B68" w:rsidRPr="00F02E70" w:rsidTr="006F7B68">
        <w:tc>
          <w:tcPr>
            <w:tcW w:w="7715" w:type="dxa"/>
            <w:gridSpan w:val="2"/>
          </w:tcPr>
          <w:p w:rsidR="006F7B68" w:rsidRPr="00F02E70" w:rsidRDefault="006F7B68" w:rsidP="006F7B68">
            <w:pPr>
              <w:pStyle w:val="ConsPlusNormal"/>
              <w:rPr>
                <w:rFonts w:ascii="Courier New" w:hAnsi="Courier New" w:cs="Courier New"/>
              </w:rPr>
            </w:pPr>
            <w:r w:rsidRPr="00F02E70">
              <w:rPr>
                <w:rFonts w:ascii="Courier New" w:hAnsi="Courier New" w:cs="Courier New"/>
              </w:rPr>
              <w:t>Итого возможные доходы за период ____ гг.:</w:t>
            </w:r>
          </w:p>
        </w:tc>
        <w:tc>
          <w:tcPr>
            <w:tcW w:w="1984" w:type="dxa"/>
          </w:tcPr>
          <w:p w:rsidR="006F7B68" w:rsidRPr="00F02E70" w:rsidRDefault="006F7B68" w:rsidP="006F7B68">
            <w:pPr>
              <w:pStyle w:val="ConsPlusNormal"/>
              <w:rPr>
                <w:rFonts w:ascii="Courier New" w:hAnsi="Courier New" w:cs="Courier New"/>
              </w:rPr>
            </w:pPr>
          </w:p>
        </w:tc>
      </w:tr>
    </w:tbl>
    <w:p w:rsidR="006F7B68" w:rsidRDefault="006F7B68" w:rsidP="006F7B68">
      <w:pPr>
        <w:pStyle w:val="ConsPlusNormal"/>
        <w:jc w:val="both"/>
      </w:pPr>
    </w:p>
    <w:p w:rsidR="006F7B68" w:rsidRDefault="006F7B68" w:rsidP="006F7B68">
      <w:pPr>
        <w:pStyle w:val="ConsPlusNonformat"/>
        <w:jc w:val="both"/>
      </w:pPr>
      <w:r>
        <w:t xml:space="preserve">6.4.  Другие  сведения  о   дополнительных   расходах   (доходах) </w:t>
      </w:r>
      <w:r w:rsidR="00ED19B7">
        <w:t>районного</w:t>
      </w:r>
      <w:r>
        <w:t xml:space="preserve">  бюджета, возникающих в связи с</w:t>
      </w:r>
      <w:r w:rsidR="00ED19B7">
        <w:t xml:space="preserve">  </w:t>
      </w:r>
      <w:r>
        <w:t>введением предлагаемого правового регулирования:</w:t>
      </w:r>
    </w:p>
    <w:p w:rsidR="006F7B68" w:rsidRDefault="006F7B68" w:rsidP="006F7B68">
      <w:pPr>
        <w:pStyle w:val="ConsPlusNonformat"/>
        <w:jc w:val="both"/>
      </w:pPr>
      <w:r>
        <w:t>___________________________________________________________________________</w:t>
      </w:r>
    </w:p>
    <w:p w:rsidR="006F7B68" w:rsidRPr="00ED19B7" w:rsidRDefault="006F7B68" w:rsidP="006F7B68">
      <w:pPr>
        <w:pStyle w:val="ConsPlusNonformat"/>
        <w:jc w:val="both"/>
        <w:rPr>
          <w:sz w:val="16"/>
          <w:szCs w:val="16"/>
        </w:rPr>
      </w:pPr>
      <w:r>
        <w:t xml:space="preserve">                       </w:t>
      </w:r>
      <w:r w:rsidRPr="00ED19B7">
        <w:rPr>
          <w:sz w:val="16"/>
          <w:szCs w:val="16"/>
        </w:rPr>
        <w:t>место для текстового описания</w:t>
      </w:r>
    </w:p>
    <w:p w:rsidR="006F7B68" w:rsidRDefault="006F7B68" w:rsidP="006F7B68">
      <w:pPr>
        <w:pStyle w:val="ConsPlusNonformat"/>
        <w:jc w:val="both"/>
      </w:pPr>
      <w:r>
        <w:t>6.5. Источники данных:</w:t>
      </w:r>
    </w:p>
    <w:p w:rsidR="006F7B68" w:rsidRDefault="006F7B68" w:rsidP="006F7B68">
      <w:pPr>
        <w:pStyle w:val="ConsPlusNonformat"/>
        <w:jc w:val="both"/>
      </w:pPr>
      <w:r>
        <w:t>___________________________________________________________________________</w:t>
      </w:r>
    </w:p>
    <w:p w:rsidR="006F7B68" w:rsidRPr="00ED19B7" w:rsidRDefault="006F7B68" w:rsidP="006F7B68">
      <w:pPr>
        <w:pStyle w:val="ConsPlusNonformat"/>
        <w:jc w:val="both"/>
        <w:rPr>
          <w:sz w:val="16"/>
          <w:szCs w:val="16"/>
        </w:rPr>
      </w:pPr>
      <w:r>
        <w:t xml:space="preserve">                       </w:t>
      </w:r>
      <w:r w:rsidRPr="00ED19B7">
        <w:rPr>
          <w:sz w:val="16"/>
          <w:szCs w:val="16"/>
        </w:rPr>
        <w:t>место для текстового описания</w:t>
      </w:r>
    </w:p>
    <w:p w:rsidR="006F7B68" w:rsidRDefault="006F7B68" w:rsidP="006F7B68">
      <w:pPr>
        <w:pStyle w:val="ConsPlusNonformat"/>
        <w:jc w:val="both"/>
      </w:pPr>
    </w:p>
    <w:p w:rsidR="006F7B68" w:rsidRDefault="006F7B68" w:rsidP="006F7B68">
      <w:pPr>
        <w:pStyle w:val="ConsPlusNonformat"/>
        <w:jc w:val="both"/>
      </w:pPr>
      <w:bookmarkStart w:id="14" w:name="P651"/>
      <w:bookmarkEnd w:id="14"/>
      <w:r>
        <w:t>7.   Изменение    обязанностей    (ограничений)   потенциальных   адресатов</w:t>
      </w:r>
    </w:p>
    <w:p w:rsidR="006F7B68" w:rsidRDefault="006F7B68" w:rsidP="006F7B68">
      <w:pPr>
        <w:pStyle w:val="ConsPlusNonformat"/>
        <w:jc w:val="both"/>
      </w:pPr>
      <w:proofErr w:type="gramStart"/>
      <w:r>
        <w:t>предлагаемого  правового  регулирования  и  связанные с ними дополнительные</w:t>
      </w:r>
      <w:proofErr w:type="gramEnd"/>
    </w:p>
    <w:p w:rsidR="006F7B68" w:rsidRDefault="006F7B68" w:rsidP="006F7B68">
      <w:pPr>
        <w:pStyle w:val="ConsPlusNonformat"/>
        <w:jc w:val="both"/>
      </w:pPr>
      <w:r>
        <w:t>расходы (доходы)</w:t>
      </w:r>
    </w:p>
    <w:p w:rsidR="006F7B68" w:rsidRDefault="006F7B68" w:rsidP="006F7B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0"/>
        <w:gridCol w:w="3544"/>
        <w:gridCol w:w="1843"/>
        <w:gridCol w:w="1842"/>
      </w:tblGrid>
      <w:tr w:rsidR="006F7B68" w:rsidTr="006F7B68">
        <w:tc>
          <w:tcPr>
            <w:tcW w:w="2470" w:type="dxa"/>
          </w:tcPr>
          <w:p w:rsidR="006F7B68" w:rsidRPr="00ED19B7" w:rsidRDefault="006F7B68" w:rsidP="006F7B68">
            <w:pPr>
              <w:pStyle w:val="ConsPlusNormal"/>
              <w:jc w:val="center"/>
              <w:rPr>
                <w:rFonts w:ascii="Courier New" w:hAnsi="Courier New" w:cs="Courier New"/>
              </w:rPr>
            </w:pPr>
            <w:r w:rsidRPr="00ED19B7">
              <w:rPr>
                <w:rFonts w:ascii="Courier New" w:hAnsi="Courier New" w:cs="Courier New"/>
              </w:rPr>
              <w:t xml:space="preserve">7.1. Группы потенциальных адресатов предлагаемого правового регулирования (в соответствии с </w:t>
            </w:r>
            <w:hyperlink w:anchor="P567" w:history="1">
              <w:r w:rsidRPr="00ED19B7">
                <w:rPr>
                  <w:rFonts w:ascii="Courier New" w:hAnsi="Courier New" w:cs="Courier New"/>
                  <w:color w:val="0000FF"/>
                </w:rPr>
                <w:t>п. 4.1</w:t>
              </w:r>
            </w:hyperlink>
            <w:r w:rsidRPr="00ED19B7">
              <w:rPr>
                <w:rFonts w:ascii="Courier New" w:hAnsi="Courier New" w:cs="Courier New"/>
              </w:rPr>
              <w:t xml:space="preserve"> сводного отчета)</w:t>
            </w:r>
          </w:p>
        </w:tc>
        <w:tc>
          <w:tcPr>
            <w:tcW w:w="3544" w:type="dxa"/>
          </w:tcPr>
          <w:p w:rsidR="006F7B68" w:rsidRPr="00ED19B7" w:rsidRDefault="006F7B68" w:rsidP="006F7B68">
            <w:pPr>
              <w:pStyle w:val="ConsPlusNormal"/>
              <w:jc w:val="center"/>
              <w:rPr>
                <w:rFonts w:ascii="Courier New" w:hAnsi="Courier New" w:cs="Courier New"/>
              </w:rPr>
            </w:pPr>
            <w:r w:rsidRPr="00ED19B7">
              <w:rPr>
                <w:rFonts w:ascii="Courier New" w:hAnsi="Courier New" w:cs="Courier New"/>
              </w:rPr>
              <w:t>12.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1843" w:type="dxa"/>
          </w:tcPr>
          <w:p w:rsidR="006F7B68" w:rsidRPr="00ED19B7" w:rsidRDefault="006F7B68" w:rsidP="006F7B68">
            <w:pPr>
              <w:pStyle w:val="ConsPlusNormal"/>
              <w:jc w:val="center"/>
              <w:rPr>
                <w:rFonts w:ascii="Courier New" w:hAnsi="Courier New" w:cs="Courier New"/>
              </w:rPr>
            </w:pPr>
            <w:r w:rsidRPr="00ED19B7">
              <w:rPr>
                <w:rFonts w:ascii="Courier New" w:hAnsi="Courier New" w:cs="Courier New"/>
              </w:rPr>
              <w:t>7.3. Описание расходов и возможных доходов, связанных с введением предлагаемого правового регулирования</w:t>
            </w:r>
          </w:p>
        </w:tc>
        <w:tc>
          <w:tcPr>
            <w:tcW w:w="1842" w:type="dxa"/>
          </w:tcPr>
          <w:p w:rsidR="006F7B68" w:rsidRPr="00ED19B7" w:rsidRDefault="006F7B68" w:rsidP="006F7B68">
            <w:pPr>
              <w:pStyle w:val="ConsPlusNormal"/>
              <w:jc w:val="center"/>
              <w:rPr>
                <w:rFonts w:ascii="Courier New" w:hAnsi="Courier New" w:cs="Courier New"/>
              </w:rPr>
            </w:pPr>
            <w:r w:rsidRPr="00ED19B7">
              <w:rPr>
                <w:rFonts w:ascii="Courier New" w:hAnsi="Courier New" w:cs="Courier New"/>
              </w:rPr>
              <w:t>7.4. Количественная оценка, млн. рублей</w:t>
            </w:r>
          </w:p>
        </w:tc>
      </w:tr>
      <w:tr w:rsidR="006F7B68" w:rsidTr="006F7B68">
        <w:tc>
          <w:tcPr>
            <w:tcW w:w="2470" w:type="dxa"/>
            <w:vMerge w:val="restart"/>
          </w:tcPr>
          <w:p w:rsidR="006F7B68" w:rsidRPr="00ED19B7" w:rsidRDefault="006F7B68" w:rsidP="006F7B68">
            <w:pPr>
              <w:pStyle w:val="ConsPlusNormal"/>
              <w:rPr>
                <w:rFonts w:ascii="Courier New" w:hAnsi="Courier New" w:cs="Courier New"/>
              </w:rPr>
            </w:pPr>
            <w:r w:rsidRPr="00ED19B7">
              <w:rPr>
                <w:rFonts w:ascii="Courier New" w:hAnsi="Courier New" w:cs="Courier New"/>
              </w:rPr>
              <w:t>Группа 1</w:t>
            </w:r>
          </w:p>
        </w:tc>
        <w:tc>
          <w:tcPr>
            <w:tcW w:w="3544" w:type="dxa"/>
          </w:tcPr>
          <w:p w:rsidR="006F7B68" w:rsidRPr="00ED19B7" w:rsidRDefault="006F7B68" w:rsidP="006F7B68">
            <w:pPr>
              <w:pStyle w:val="ConsPlusNormal"/>
              <w:rPr>
                <w:rFonts w:ascii="Courier New" w:hAnsi="Courier New" w:cs="Courier New"/>
              </w:rPr>
            </w:pPr>
          </w:p>
        </w:tc>
        <w:tc>
          <w:tcPr>
            <w:tcW w:w="1843" w:type="dxa"/>
          </w:tcPr>
          <w:p w:rsidR="006F7B68" w:rsidRPr="00ED19B7" w:rsidRDefault="006F7B68" w:rsidP="006F7B68">
            <w:pPr>
              <w:pStyle w:val="ConsPlusNormal"/>
              <w:rPr>
                <w:rFonts w:ascii="Courier New" w:hAnsi="Courier New" w:cs="Courier New"/>
              </w:rPr>
            </w:pPr>
          </w:p>
        </w:tc>
        <w:tc>
          <w:tcPr>
            <w:tcW w:w="1842" w:type="dxa"/>
          </w:tcPr>
          <w:p w:rsidR="006F7B68" w:rsidRPr="00ED19B7" w:rsidRDefault="006F7B68" w:rsidP="006F7B68">
            <w:pPr>
              <w:pStyle w:val="ConsPlusNormal"/>
              <w:rPr>
                <w:rFonts w:ascii="Courier New" w:hAnsi="Courier New" w:cs="Courier New"/>
              </w:rPr>
            </w:pPr>
          </w:p>
        </w:tc>
      </w:tr>
      <w:tr w:rsidR="006F7B68" w:rsidTr="006F7B68">
        <w:tc>
          <w:tcPr>
            <w:tcW w:w="2470" w:type="dxa"/>
            <w:vMerge/>
          </w:tcPr>
          <w:p w:rsidR="006F7B68" w:rsidRDefault="006F7B68" w:rsidP="006F7B68"/>
        </w:tc>
        <w:tc>
          <w:tcPr>
            <w:tcW w:w="3544" w:type="dxa"/>
          </w:tcPr>
          <w:p w:rsidR="006F7B68" w:rsidRDefault="006F7B68" w:rsidP="006F7B68">
            <w:pPr>
              <w:pStyle w:val="ConsPlusNormal"/>
            </w:pPr>
          </w:p>
        </w:tc>
        <w:tc>
          <w:tcPr>
            <w:tcW w:w="1843" w:type="dxa"/>
          </w:tcPr>
          <w:p w:rsidR="006F7B68" w:rsidRDefault="006F7B68" w:rsidP="006F7B68">
            <w:pPr>
              <w:pStyle w:val="ConsPlusNormal"/>
            </w:pPr>
          </w:p>
        </w:tc>
        <w:tc>
          <w:tcPr>
            <w:tcW w:w="1842" w:type="dxa"/>
          </w:tcPr>
          <w:p w:rsidR="006F7B68" w:rsidRDefault="006F7B68" w:rsidP="006F7B68">
            <w:pPr>
              <w:pStyle w:val="ConsPlusNormal"/>
            </w:pPr>
          </w:p>
        </w:tc>
      </w:tr>
      <w:tr w:rsidR="006F7B68" w:rsidTr="006F7B68">
        <w:tc>
          <w:tcPr>
            <w:tcW w:w="2470" w:type="dxa"/>
            <w:vMerge w:val="restart"/>
          </w:tcPr>
          <w:p w:rsidR="006F7B68" w:rsidRPr="00ED19B7" w:rsidRDefault="006F7B68" w:rsidP="006F7B68">
            <w:pPr>
              <w:pStyle w:val="ConsPlusNormal"/>
              <w:rPr>
                <w:rFonts w:ascii="Courier New" w:hAnsi="Courier New" w:cs="Courier New"/>
              </w:rPr>
            </w:pPr>
            <w:r w:rsidRPr="00ED19B7">
              <w:rPr>
                <w:rFonts w:ascii="Courier New" w:hAnsi="Courier New" w:cs="Courier New"/>
              </w:rPr>
              <w:t>Группа N</w:t>
            </w:r>
          </w:p>
        </w:tc>
        <w:tc>
          <w:tcPr>
            <w:tcW w:w="3544" w:type="dxa"/>
          </w:tcPr>
          <w:p w:rsidR="006F7B68" w:rsidRPr="00ED19B7" w:rsidRDefault="006F7B68" w:rsidP="006F7B68">
            <w:pPr>
              <w:pStyle w:val="ConsPlusNormal"/>
              <w:rPr>
                <w:rFonts w:ascii="Courier New" w:hAnsi="Courier New" w:cs="Courier New"/>
              </w:rPr>
            </w:pPr>
          </w:p>
        </w:tc>
        <w:tc>
          <w:tcPr>
            <w:tcW w:w="1843" w:type="dxa"/>
          </w:tcPr>
          <w:p w:rsidR="006F7B68" w:rsidRPr="00ED19B7" w:rsidRDefault="006F7B68" w:rsidP="006F7B68">
            <w:pPr>
              <w:pStyle w:val="ConsPlusNormal"/>
              <w:rPr>
                <w:rFonts w:ascii="Courier New" w:hAnsi="Courier New" w:cs="Courier New"/>
              </w:rPr>
            </w:pPr>
          </w:p>
        </w:tc>
        <w:tc>
          <w:tcPr>
            <w:tcW w:w="1842" w:type="dxa"/>
          </w:tcPr>
          <w:p w:rsidR="006F7B68" w:rsidRPr="00ED19B7" w:rsidRDefault="006F7B68" w:rsidP="006F7B68">
            <w:pPr>
              <w:pStyle w:val="ConsPlusNormal"/>
              <w:rPr>
                <w:rFonts w:ascii="Courier New" w:hAnsi="Courier New" w:cs="Courier New"/>
              </w:rPr>
            </w:pPr>
          </w:p>
        </w:tc>
      </w:tr>
      <w:tr w:rsidR="006F7B68" w:rsidTr="006F7B68">
        <w:tc>
          <w:tcPr>
            <w:tcW w:w="2470" w:type="dxa"/>
            <w:vMerge/>
          </w:tcPr>
          <w:p w:rsidR="006F7B68" w:rsidRPr="00ED19B7" w:rsidRDefault="006F7B68" w:rsidP="006F7B68">
            <w:pPr>
              <w:rPr>
                <w:rFonts w:ascii="Courier New" w:hAnsi="Courier New" w:cs="Courier New"/>
              </w:rPr>
            </w:pPr>
          </w:p>
        </w:tc>
        <w:tc>
          <w:tcPr>
            <w:tcW w:w="3544" w:type="dxa"/>
          </w:tcPr>
          <w:p w:rsidR="006F7B68" w:rsidRPr="00ED19B7" w:rsidRDefault="006F7B68" w:rsidP="006F7B68">
            <w:pPr>
              <w:pStyle w:val="ConsPlusNormal"/>
              <w:rPr>
                <w:rFonts w:ascii="Courier New" w:hAnsi="Courier New" w:cs="Courier New"/>
              </w:rPr>
            </w:pPr>
          </w:p>
        </w:tc>
        <w:tc>
          <w:tcPr>
            <w:tcW w:w="1843" w:type="dxa"/>
          </w:tcPr>
          <w:p w:rsidR="006F7B68" w:rsidRPr="00ED19B7" w:rsidRDefault="006F7B68" w:rsidP="006F7B68">
            <w:pPr>
              <w:pStyle w:val="ConsPlusNormal"/>
              <w:rPr>
                <w:rFonts w:ascii="Courier New" w:hAnsi="Courier New" w:cs="Courier New"/>
              </w:rPr>
            </w:pPr>
          </w:p>
        </w:tc>
        <w:tc>
          <w:tcPr>
            <w:tcW w:w="1842" w:type="dxa"/>
          </w:tcPr>
          <w:p w:rsidR="006F7B68" w:rsidRPr="00ED19B7" w:rsidRDefault="006F7B68" w:rsidP="006F7B68">
            <w:pPr>
              <w:pStyle w:val="ConsPlusNormal"/>
              <w:rPr>
                <w:rFonts w:ascii="Courier New" w:hAnsi="Courier New" w:cs="Courier New"/>
              </w:rPr>
            </w:pPr>
          </w:p>
        </w:tc>
      </w:tr>
    </w:tbl>
    <w:p w:rsidR="006F7B68" w:rsidRDefault="006F7B68" w:rsidP="006F7B68">
      <w:pPr>
        <w:pStyle w:val="ConsPlusNormal"/>
        <w:jc w:val="both"/>
      </w:pPr>
    </w:p>
    <w:p w:rsidR="006F7B68" w:rsidRDefault="006F7B68" w:rsidP="006F7B68">
      <w:pPr>
        <w:pStyle w:val="ConsPlusNonformat"/>
        <w:jc w:val="both"/>
      </w:pPr>
      <w:r>
        <w:t>7.5. Издержки и выгоды  адресатов  предлагаемого  правового  регулирования,</w:t>
      </w:r>
    </w:p>
    <w:p w:rsidR="006F7B68" w:rsidRDefault="006F7B68" w:rsidP="006F7B68">
      <w:pPr>
        <w:pStyle w:val="ConsPlusNonformat"/>
        <w:jc w:val="both"/>
      </w:pPr>
      <w:r>
        <w:t xml:space="preserve">не </w:t>
      </w:r>
      <w:proofErr w:type="gramStart"/>
      <w:r>
        <w:t>поддающиеся</w:t>
      </w:r>
      <w:proofErr w:type="gramEnd"/>
      <w:r>
        <w:t xml:space="preserve"> количественной оценке:</w:t>
      </w:r>
    </w:p>
    <w:p w:rsidR="006F7B68" w:rsidRDefault="006F7B68" w:rsidP="006F7B68">
      <w:pPr>
        <w:pStyle w:val="ConsPlusNonformat"/>
        <w:jc w:val="both"/>
      </w:pPr>
      <w:r>
        <w:t>___________________________________________________________________________</w:t>
      </w:r>
    </w:p>
    <w:p w:rsidR="006F7B68" w:rsidRPr="00ED19B7" w:rsidRDefault="006F7B68" w:rsidP="006F7B68">
      <w:pPr>
        <w:pStyle w:val="ConsPlusNonformat"/>
        <w:jc w:val="both"/>
        <w:rPr>
          <w:sz w:val="16"/>
          <w:szCs w:val="16"/>
        </w:rPr>
      </w:pPr>
      <w:r w:rsidRPr="00ED19B7">
        <w:rPr>
          <w:sz w:val="16"/>
          <w:szCs w:val="16"/>
        </w:rPr>
        <w:t xml:space="preserve">                       место для текстового описания</w:t>
      </w:r>
    </w:p>
    <w:p w:rsidR="006F7B68" w:rsidRDefault="006F7B68" w:rsidP="006F7B68">
      <w:pPr>
        <w:pStyle w:val="ConsPlusNonformat"/>
        <w:jc w:val="both"/>
      </w:pPr>
      <w:r>
        <w:t>7.6. Источники данных:</w:t>
      </w:r>
    </w:p>
    <w:p w:rsidR="006F7B68" w:rsidRDefault="006F7B68" w:rsidP="006F7B68">
      <w:pPr>
        <w:pStyle w:val="ConsPlusNonformat"/>
        <w:jc w:val="both"/>
      </w:pPr>
      <w:r>
        <w:t>___________________________________________________________________________</w:t>
      </w:r>
    </w:p>
    <w:p w:rsidR="006F7B68" w:rsidRPr="00ED19B7" w:rsidRDefault="006F7B68" w:rsidP="006F7B68">
      <w:pPr>
        <w:pStyle w:val="ConsPlusNonformat"/>
        <w:jc w:val="both"/>
        <w:rPr>
          <w:sz w:val="16"/>
          <w:szCs w:val="16"/>
        </w:rPr>
      </w:pPr>
      <w:r>
        <w:t xml:space="preserve">                       </w:t>
      </w:r>
      <w:r w:rsidRPr="00ED19B7">
        <w:rPr>
          <w:sz w:val="16"/>
          <w:szCs w:val="16"/>
        </w:rPr>
        <w:t>место для текстового описания</w:t>
      </w:r>
    </w:p>
    <w:p w:rsidR="006F7B68" w:rsidRPr="00ED19B7" w:rsidRDefault="006F7B68" w:rsidP="006F7B68">
      <w:pPr>
        <w:pStyle w:val="ConsPlusNonformat"/>
        <w:jc w:val="both"/>
        <w:rPr>
          <w:sz w:val="16"/>
          <w:szCs w:val="16"/>
        </w:rPr>
      </w:pPr>
    </w:p>
    <w:p w:rsidR="006F7B68" w:rsidRDefault="006F7B68" w:rsidP="006F7B68">
      <w:pPr>
        <w:pStyle w:val="ConsPlusNonformat"/>
        <w:jc w:val="both"/>
      </w:pPr>
      <w:bookmarkStart w:id="15" w:name="P682"/>
      <w:bookmarkEnd w:id="15"/>
      <w:r>
        <w:t>8. Оценка  рисков   неблагоприятных  последствий  применения  предлагаемого</w:t>
      </w:r>
    </w:p>
    <w:p w:rsidR="006F7B68" w:rsidRDefault="006F7B68" w:rsidP="006F7B68">
      <w:pPr>
        <w:pStyle w:val="ConsPlusNonformat"/>
        <w:jc w:val="both"/>
      </w:pPr>
      <w:r>
        <w:t>правового регулирования</w:t>
      </w:r>
    </w:p>
    <w:p w:rsidR="006F7B68" w:rsidRDefault="006F7B68" w:rsidP="006F7B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0"/>
        <w:gridCol w:w="2409"/>
        <w:gridCol w:w="2410"/>
        <w:gridCol w:w="2410"/>
      </w:tblGrid>
      <w:tr w:rsidR="006F7B68" w:rsidTr="006F7B68">
        <w:tc>
          <w:tcPr>
            <w:tcW w:w="2470" w:type="dxa"/>
          </w:tcPr>
          <w:p w:rsidR="006F7B68" w:rsidRPr="00ED19B7" w:rsidRDefault="006F7B68" w:rsidP="006F7B68">
            <w:pPr>
              <w:pStyle w:val="ConsPlusNormal"/>
              <w:jc w:val="center"/>
              <w:rPr>
                <w:rFonts w:ascii="Courier New" w:hAnsi="Courier New" w:cs="Courier New"/>
              </w:rPr>
            </w:pPr>
            <w:r w:rsidRPr="00ED19B7">
              <w:rPr>
                <w:rFonts w:ascii="Courier New" w:hAnsi="Courier New" w:cs="Courier New"/>
              </w:rPr>
              <w:t>8.1. Виды рисков</w:t>
            </w:r>
          </w:p>
        </w:tc>
        <w:tc>
          <w:tcPr>
            <w:tcW w:w="2409" w:type="dxa"/>
          </w:tcPr>
          <w:p w:rsidR="006F7B68" w:rsidRPr="00ED19B7" w:rsidRDefault="006F7B68" w:rsidP="006F7B68">
            <w:pPr>
              <w:pStyle w:val="ConsPlusNormal"/>
              <w:jc w:val="center"/>
              <w:rPr>
                <w:rFonts w:ascii="Courier New" w:hAnsi="Courier New" w:cs="Courier New"/>
              </w:rPr>
            </w:pPr>
            <w:r w:rsidRPr="00ED19B7">
              <w:rPr>
                <w:rFonts w:ascii="Courier New" w:hAnsi="Courier New" w:cs="Courier New"/>
              </w:rPr>
              <w:t>8.2. Оценка вероятности наступления неблагоприятных последствий</w:t>
            </w:r>
          </w:p>
        </w:tc>
        <w:tc>
          <w:tcPr>
            <w:tcW w:w="2410" w:type="dxa"/>
          </w:tcPr>
          <w:p w:rsidR="006F7B68" w:rsidRPr="00ED19B7" w:rsidRDefault="006F7B68" w:rsidP="006F7B68">
            <w:pPr>
              <w:pStyle w:val="ConsPlusNormal"/>
              <w:jc w:val="center"/>
              <w:rPr>
                <w:rFonts w:ascii="Courier New" w:hAnsi="Courier New" w:cs="Courier New"/>
              </w:rPr>
            </w:pPr>
            <w:r w:rsidRPr="00ED19B7">
              <w:rPr>
                <w:rFonts w:ascii="Courier New" w:hAnsi="Courier New" w:cs="Courier New"/>
              </w:rPr>
              <w:t>8.3. Методы контроля рисков</w:t>
            </w:r>
          </w:p>
        </w:tc>
        <w:tc>
          <w:tcPr>
            <w:tcW w:w="2410" w:type="dxa"/>
          </w:tcPr>
          <w:p w:rsidR="006F7B68" w:rsidRPr="00ED19B7" w:rsidRDefault="006F7B68" w:rsidP="006F7B68">
            <w:pPr>
              <w:pStyle w:val="ConsPlusNormal"/>
              <w:jc w:val="center"/>
              <w:rPr>
                <w:rFonts w:ascii="Courier New" w:hAnsi="Courier New" w:cs="Courier New"/>
              </w:rPr>
            </w:pPr>
            <w:r w:rsidRPr="00ED19B7">
              <w:rPr>
                <w:rFonts w:ascii="Courier New" w:hAnsi="Courier New" w:cs="Courier New"/>
              </w:rPr>
              <w:t>8.4. Степень контроля рисков (</w:t>
            </w:r>
            <w:proofErr w:type="gramStart"/>
            <w:r w:rsidRPr="00ED19B7">
              <w:rPr>
                <w:rFonts w:ascii="Courier New" w:hAnsi="Courier New" w:cs="Courier New"/>
              </w:rPr>
              <w:t>полный</w:t>
            </w:r>
            <w:proofErr w:type="gramEnd"/>
            <w:r w:rsidRPr="00ED19B7">
              <w:rPr>
                <w:rFonts w:ascii="Courier New" w:hAnsi="Courier New" w:cs="Courier New"/>
              </w:rPr>
              <w:t xml:space="preserve"> / частичный / отсутствует)</w:t>
            </w:r>
          </w:p>
        </w:tc>
      </w:tr>
      <w:tr w:rsidR="006F7B68" w:rsidTr="006F7B68">
        <w:tc>
          <w:tcPr>
            <w:tcW w:w="2470" w:type="dxa"/>
          </w:tcPr>
          <w:p w:rsidR="006F7B68" w:rsidRPr="00ED19B7" w:rsidRDefault="006F7B68" w:rsidP="006F7B68">
            <w:pPr>
              <w:pStyle w:val="ConsPlusNormal"/>
              <w:rPr>
                <w:rFonts w:ascii="Courier New" w:hAnsi="Courier New" w:cs="Courier New"/>
              </w:rPr>
            </w:pPr>
            <w:r w:rsidRPr="00ED19B7">
              <w:rPr>
                <w:rFonts w:ascii="Courier New" w:hAnsi="Courier New" w:cs="Courier New"/>
              </w:rPr>
              <w:t>Риск 1</w:t>
            </w:r>
          </w:p>
        </w:tc>
        <w:tc>
          <w:tcPr>
            <w:tcW w:w="2409" w:type="dxa"/>
          </w:tcPr>
          <w:p w:rsidR="006F7B68" w:rsidRPr="00ED19B7" w:rsidRDefault="006F7B68" w:rsidP="006F7B68">
            <w:pPr>
              <w:pStyle w:val="ConsPlusNormal"/>
              <w:rPr>
                <w:rFonts w:ascii="Courier New" w:hAnsi="Courier New" w:cs="Courier New"/>
              </w:rPr>
            </w:pPr>
          </w:p>
        </w:tc>
        <w:tc>
          <w:tcPr>
            <w:tcW w:w="2410" w:type="dxa"/>
          </w:tcPr>
          <w:p w:rsidR="006F7B68" w:rsidRPr="00ED19B7" w:rsidRDefault="006F7B68" w:rsidP="006F7B68">
            <w:pPr>
              <w:pStyle w:val="ConsPlusNormal"/>
              <w:rPr>
                <w:rFonts w:ascii="Courier New" w:hAnsi="Courier New" w:cs="Courier New"/>
              </w:rPr>
            </w:pPr>
          </w:p>
        </w:tc>
        <w:tc>
          <w:tcPr>
            <w:tcW w:w="2410" w:type="dxa"/>
          </w:tcPr>
          <w:p w:rsidR="006F7B68" w:rsidRPr="00ED19B7" w:rsidRDefault="006F7B68" w:rsidP="006F7B68">
            <w:pPr>
              <w:pStyle w:val="ConsPlusNormal"/>
              <w:rPr>
                <w:rFonts w:ascii="Courier New" w:hAnsi="Courier New" w:cs="Courier New"/>
              </w:rPr>
            </w:pPr>
          </w:p>
        </w:tc>
      </w:tr>
      <w:tr w:rsidR="006F7B68" w:rsidTr="006F7B68">
        <w:tc>
          <w:tcPr>
            <w:tcW w:w="2470" w:type="dxa"/>
          </w:tcPr>
          <w:p w:rsidR="006F7B68" w:rsidRPr="00ED19B7" w:rsidRDefault="006F7B68" w:rsidP="006F7B68">
            <w:pPr>
              <w:pStyle w:val="ConsPlusNormal"/>
              <w:rPr>
                <w:rFonts w:ascii="Courier New" w:hAnsi="Courier New" w:cs="Courier New"/>
              </w:rPr>
            </w:pPr>
            <w:r w:rsidRPr="00ED19B7">
              <w:rPr>
                <w:rFonts w:ascii="Courier New" w:hAnsi="Courier New" w:cs="Courier New"/>
              </w:rPr>
              <w:t>Риск N</w:t>
            </w:r>
          </w:p>
        </w:tc>
        <w:tc>
          <w:tcPr>
            <w:tcW w:w="2409" w:type="dxa"/>
          </w:tcPr>
          <w:p w:rsidR="006F7B68" w:rsidRPr="00ED19B7" w:rsidRDefault="006F7B68" w:rsidP="006F7B68">
            <w:pPr>
              <w:pStyle w:val="ConsPlusNormal"/>
              <w:rPr>
                <w:rFonts w:ascii="Courier New" w:hAnsi="Courier New" w:cs="Courier New"/>
              </w:rPr>
            </w:pPr>
          </w:p>
        </w:tc>
        <w:tc>
          <w:tcPr>
            <w:tcW w:w="2410" w:type="dxa"/>
          </w:tcPr>
          <w:p w:rsidR="006F7B68" w:rsidRPr="00ED19B7" w:rsidRDefault="006F7B68" w:rsidP="006F7B68">
            <w:pPr>
              <w:pStyle w:val="ConsPlusNormal"/>
              <w:rPr>
                <w:rFonts w:ascii="Courier New" w:hAnsi="Courier New" w:cs="Courier New"/>
              </w:rPr>
            </w:pPr>
          </w:p>
        </w:tc>
        <w:tc>
          <w:tcPr>
            <w:tcW w:w="2410" w:type="dxa"/>
          </w:tcPr>
          <w:p w:rsidR="006F7B68" w:rsidRPr="00ED19B7" w:rsidRDefault="006F7B68" w:rsidP="006F7B68">
            <w:pPr>
              <w:pStyle w:val="ConsPlusNormal"/>
              <w:rPr>
                <w:rFonts w:ascii="Courier New" w:hAnsi="Courier New" w:cs="Courier New"/>
              </w:rPr>
            </w:pPr>
          </w:p>
        </w:tc>
      </w:tr>
    </w:tbl>
    <w:p w:rsidR="006F7B68" w:rsidRDefault="006F7B68" w:rsidP="006F7B68">
      <w:pPr>
        <w:pStyle w:val="ConsPlusNormal"/>
        <w:jc w:val="both"/>
      </w:pPr>
    </w:p>
    <w:p w:rsidR="006F7B68" w:rsidRDefault="006F7B68" w:rsidP="006F7B68">
      <w:pPr>
        <w:pStyle w:val="ConsPlusNonformat"/>
        <w:jc w:val="both"/>
      </w:pPr>
      <w:r>
        <w:t>8.5. Источники данных:</w:t>
      </w:r>
    </w:p>
    <w:p w:rsidR="006F7B68" w:rsidRDefault="006F7B68" w:rsidP="006F7B68">
      <w:pPr>
        <w:pStyle w:val="ConsPlusNonformat"/>
        <w:jc w:val="both"/>
      </w:pPr>
      <w:r>
        <w:t>___________________________________________________________________________</w:t>
      </w:r>
    </w:p>
    <w:p w:rsidR="006F7B68" w:rsidRDefault="006F7B68" w:rsidP="006F7B68">
      <w:pPr>
        <w:pStyle w:val="ConsPlusNonformat"/>
        <w:jc w:val="both"/>
      </w:pPr>
      <w:r>
        <w:t xml:space="preserve">                       место для текстового описания</w:t>
      </w:r>
    </w:p>
    <w:p w:rsidR="006F7B68" w:rsidRDefault="006F7B68" w:rsidP="006F7B68">
      <w:pPr>
        <w:pStyle w:val="ConsPlusNonformat"/>
        <w:jc w:val="both"/>
      </w:pPr>
    </w:p>
    <w:p w:rsidR="006F7B68" w:rsidRDefault="006F7B68" w:rsidP="006F7B68">
      <w:pPr>
        <w:pStyle w:val="ConsPlusNonformat"/>
        <w:jc w:val="both"/>
      </w:pPr>
      <w:bookmarkStart w:id="16" w:name="P702"/>
      <w:bookmarkEnd w:id="16"/>
      <w:r>
        <w:t>9. Сравнение возможных вариантов решения проблемы</w:t>
      </w:r>
    </w:p>
    <w:p w:rsidR="006F7B68" w:rsidRDefault="006F7B68" w:rsidP="006F7B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30"/>
        <w:gridCol w:w="1276"/>
        <w:gridCol w:w="1276"/>
        <w:gridCol w:w="1367"/>
      </w:tblGrid>
      <w:tr w:rsidR="006F7B68" w:rsidTr="006F7B68">
        <w:tc>
          <w:tcPr>
            <w:tcW w:w="5730" w:type="dxa"/>
          </w:tcPr>
          <w:p w:rsidR="006F7B68" w:rsidRPr="00ED19B7" w:rsidRDefault="006F7B68" w:rsidP="006F7B68">
            <w:pPr>
              <w:pStyle w:val="ConsPlusNormal"/>
              <w:rPr>
                <w:rFonts w:ascii="Courier New" w:hAnsi="Courier New" w:cs="Courier New"/>
              </w:rPr>
            </w:pPr>
          </w:p>
        </w:tc>
        <w:tc>
          <w:tcPr>
            <w:tcW w:w="1276" w:type="dxa"/>
          </w:tcPr>
          <w:p w:rsidR="006F7B68" w:rsidRPr="00ED19B7" w:rsidRDefault="006F7B68" w:rsidP="00ED19B7">
            <w:pPr>
              <w:pStyle w:val="ConsPlusNormal"/>
              <w:ind w:firstLine="20"/>
              <w:jc w:val="center"/>
              <w:rPr>
                <w:rFonts w:ascii="Courier New" w:hAnsi="Courier New" w:cs="Courier New"/>
              </w:rPr>
            </w:pPr>
            <w:r w:rsidRPr="00ED19B7">
              <w:rPr>
                <w:rFonts w:ascii="Courier New" w:hAnsi="Courier New" w:cs="Courier New"/>
              </w:rPr>
              <w:t>Вариант 1</w:t>
            </w:r>
          </w:p>
        </w:tc>
        <w:tc>
          <w:tcPr>
            <w:tcW w:w="1276" w:type="dxa"/>
          </w:tcPr>
          <w:p w:rsidR="006F7B68" w:rsidRPr="00ED19B7" w:rsidRDefault="006F7B68" w:rsidP="00ED19B7">
            <w:pPr>
              <w:pStyle w:val="ConsPlusNormal"/>
              <w:ind w:firstLine="20"/>
              <w:jc w:val="center"/>
              <w:rPr>
                <w:rFonts w:ascii="Courier New" w:hAnsi="Courier New" w:cs="Courier New"/>
              </w:rPr>
            </w:pPr>
            <w:r w:rsidRPr="00ED19B7">
              <w:rPr>
                <w:rFonts w:ascii="Courier New" w:hAnsi="Courier New" w:cs="Courier New"/>
              </w:rPr>
              <w:t>Вариант 2</w:t>
            </w:r>
          </w:p>
        </w:tc>
        <w:tc>
          <w:tcPr>
            <w:tcW w:w="1367" w:type="dxa"/>
          </w:tcPr>
          <w:p w:rsidR="006F7B68" w:rsidRPr="00ED19B7" w:rsidRDefault="006F7B68" w:rsidP="00ED19B7">
            <w:pPr>
              <w:pStyle w:val="ConsPlusNormal"/>
              <w:ind w:firstLine="20"/>
              <w:jc w:val="center"/>
              <w:rPr>
                <w:rFonts w:ascii="Courier New" w:hAnsi="Courier New" w:cs="Courier New"/>
              </w:rPr>
            </w:pPr>
            <w:r w:rsidRPr="00ED19B7">
              <w:rPr>
                <w:rFonts w:ascii="Courier New" w:hAnsi="Courier New" w:cs="Courier New"/>
              </w:rPr>
              <w:t>Вариант N</w:t>
            </w:r>
          </w:p>
        </w:tc>
      </w:tr>
      <w:tr w:rsidR="006F7B68" w:rsidTr="006F7B68">
        <w:tc>
          <w:tcPr>
            <w:tcW w:w="5730" w:type="dxa"/>
          </w:tcPr>
          <w:p w:rsidR="006F7B68" w:rsidRPr="00ED19B7" w:rsidRDefault="006F7B68" w:rsidP="00396EDF">
            <w:pPr>
              <w:pStyle w:val="ConsPlusNormal"/>
              <w:ind w:firstLine="80"/>
              <w:jc w:val="both"/>
              <w:rPr>
                <w:rFonts w:ascii="Courier New" w:hAnsi="Courier New" w:cs="Courier New"/>
              </w:rPr>
            </w:pPr>
            <w:r w:rsidRPr="00ED19B7">
              <w:rPr>
                <w:rFonts w:ascii="Courier New" w:hAnsi="Courier New" w:cs="Courier New"/>
              </w:rPr>
              <w:t>9.1. Содержание варианта решения проблемы</w:t>
            </w:r>
          </w:p>
        </w:tc>
        <w:tc>
          <w:tcPr>
            <w:tcW w:w="1276" w:type="dxa"/>
          </w:tcPr>
          <w:p w:rsidR="006F7B68" w:rsidRPr="00ED19B7" w:rsidRDefault="006F7B68" w:rsidP="006F7B68">
            <w:pPr>
              <w:pStyle w:val="ConsPlusNormal"/>
              <w:rPr>
                <w:rFonts w:ascii="Courier New" w:hAnsi="Courier New" w:cs="Courier New"/>
              </w:rPr>
            </w:pPr>
          </w:p>
        </w:tc>
        <w:tc>
          <w:tcPr>
            <w:tcW w:w="1276" w:type="dxa"/>
          </w:tcPr>
          <w:p w:rsidR="006F7B68" w:rsidRPr="00ED19B7" w:rsidRDefault="006F7B68" w:rsidP="006F7B68">
            <w:pPr>
              <w:pStyle w:val="ConsPlusNormal"/>
              <w:rPr>
                <w:rFonts w:ascii="Courier New" w:hAnsi="Courier New" w:cs="Courier New"/>
              </w:rPr>
            </w:pPr>
          </w:p>
        </w:tc>
        <w:tc>
          <w:tcPr>
            <w:tcW w:w="1367" w:type="dxa"/>
          </w:tcPr>
          <w:p w:rsidR="006F7B68" w:rsidRPr="00ED19B7" w:rsidRDefault="006F7B68" w:rsidP="006F7B68">
            <w:pPr>
              <w:pStyle w:val="ConsPlusNormal"/>
              <w:rPr>
                <w:rFonts w:ascii="Courier New" w:hAnsi="Courier New" w:cs="Courier New"/>
              </w:rPr>
            </w:pPr>
          </w:p>
        </w:tc>
      </w:tr>
      <w:tr w:rsidR="006F7B68" w:rsidTr="006F7B68">
        <w:tc>
          <w:tcPr>
            <w:tcW w:w="5730" w:type="dxa"/>
          </w:tcPr>
          <w:p w:rsidR="006F7B68" w:rsidRPr="00ED19B7" w:rsidRDefault="006F7B68" w:rsidP="00396EDF">
            <w:pPr>
              <w:pStyle w:val="ConsPlusNormal"/>
              <w:ind w:firstLine="80"/>
              <w:jc w:val="both"/>
              <w:rPr>
                <w:rFonts w:ascii="Courier New" w:hAnsi="Courier New" w:cs="Courier New"/>
              </w:rPr>
            </w:pPr>
            <w:r w:rsidRPr="00ED19B7">
              <w:rPr>
                <w:rFonts w:ascii="Courier New" w:hAnsi="Courier New" w:cs="Courier New"/>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76" w:type="dxa"/>
          </w:tcPr>
          <w:p w:rsidR="006F7B68" w:rsidRPr="00ED19B7" w:rsidRDefault="006F7B68" w:rsidP="006F7B68">
            <w:pPr>
              <w:pStyle w:val="ConsPlusNormal"/>
              <w:rPr>
                <w:rFonts w:ascii="Courier New" w:hAnsi="Courier New" w:cs="Courier New"/>
              </w:rPr>
            </w:pPr>
          </w:p>
        </w:tc>
        <w:tc>
          <w:tcPr>
            <w:tcW w:w="1276" w:type="dxa"/>
          </w:tcPr>
          <w:p w:rsidR="006F7B68" w:rsidRPr="00ED19B7" w:rsidRDefault="006F7B68" w:rsidP="006F7B68">
            <w:pPr>
              <w:pStyle w:val="ConsPlusNormal"/>
              <w:rPr>
                <w:rFonts w:ascii="Courier New" w:hAnsi="Courier New" w:cs="Courier New"/>
              </w:rPr>
            </w:pPr>
          </w:p>
        </w:tc>
        <w:tc>
          <w:tcPr>
            <w:tcW w:w="1367" w:type="dxa"/>
          </w:tcPr>
          <w:p w:rsidR="006F7B68" w:rsidRPr="00ED19B7" w:rsidRDefault="006F7B68" w:rsidP="006F7B68">
            <w:pPr>
              <w:pStyle w:val="ConsPlusNormal"/>
              <w:rPr>
                <w:rFonts w:ascii="Courier New" w:hAnsi="Courier New" w:cs="Courier New"/>
              </w:rPr>
            </w:pPr>
          </w:p>
        </w:tc>
      </w:tr>
      <w:tr w:rsidR="006F7B68" w:rsidTr="006F7B68">
        <w:tc>
          <w:tcPr>
            <w:tcW w:w="5730" w:type="dxa"/>
          </w:tcPr>
          <w:p w:rsidR="006F7B68" w:rsidRPr="00ED19B7" w:rsidRDefault="006F7B68" w:rsidP="00396EDF">
            <w:pPr>
              <w:pStyle w:val="ConsPlusNormal"/>
              <w:ind w:firstLine="80"/>
              <w:jc w:val="both"/>
              <w:rPr>
                <w:rFonts w:ascii="Courier New" w:hAnsi="Courier New" w:cs="Courier New"/>
              </w:rPr>
            </w:pPr>
            <w:r w:rsidRPr="00ED19B7">
              <w:rPr>
                <w:rFonts w:ascii="Courier New" w:hAnsi="Courier New" w:cs="Courier New"/>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276" w:type="dxa"/>
          </w:tcPr>
          <w:p w:rsidR="006F7B68" w:rsidRPr="00ED19B7" w:rsidRDefault="006F7B68" w:rsidP="006F7B68">
            <w:pPr>
              <w:pStyle w:val="ConsPlusNormal"/>
              <w:rPr>
                <w:rFonts w:ascii="Courier New" w:hAnsi="Courier New" w:cs="Courier New"/>
              </w:rPr>
            </w:pPr>
          </w:p>
        </w:tc>
        <w:tc>
          <w:tcPr>
            <w:tcW w:w="1276" w:type="dxa"/>
          </w:tcPr>
          <w:p w:rsidR="006F7B68" w:rsidRPr="00ED19B7" w:rsidRDefault="006F7B68" w:rsidP="006F7B68">
            <w:pPr>
              <w:pStyle w:val="ConsPlusNormal"/>
              <w:rPr>
                <w:rFonts w:ascii="Courier New" w:hAnsi="Courier New" w:cs="Courier New"/>
              </w:rPr>
            </w:pPr>
          </w:p>
        </w:tc>
        <w:tc>
          <w:tcPr>
            <w:tcW w:w="1367" w:type="dxa"/>
          </w:tcPr>
          <w:p w:rsidR="006F7B68" w:rsidRPr="00ED19B7" w:rsidRDefault="006F7B68" w:rsidP="006F7B68">
            <w:pPr>
              <w:pStyle w:val="ConsPlusNormal"/>
              <w:rPr>
                <w:rFonts w:ascii="Courier New" w:hAnsi="Courier New" w:cs="Courier New"/>
              </w:rPr>
            </w:pPr>
          </w:p>
        </w:tc>
      </w:tr>
      <w:tr w:rsidR="006F7B68" w:rsidTr="006F7B68">
        <w:tc>
          <w:tcPr>
            <w:tcW w:w="5730" w:type="dxa"/>
          </w:tcPr>
          <w:p w:rsidR="006F7B68" w:rsidRPr="00ED19B7" w:rsidRDefault="006F7B68" w:rsidP="00396EDF">
            <w:pPr>
              <w:pStyle w:val="ConsPlusNormal"/>
              <w:ind w:firstLine="80"/>
              <w:jc w:val="both"/>
              <w:rPr>
                <w:rFonts w:ascii="Courier New" w:hAnsi="Courier New" w:cs="Courier New"/>
              </w:rPr>
            </w:pPr>
            <w:r w:rsidRPr="00ED19B7">
              <w:rPr>
                <w:rFonts w:ascii="Courier New" w:hAnsi="Courier New" w:cs="Courier New"/>
              </w:rPr>
              <w:t xml:space="preserve">9.4. Оценка расходов (доходов) </w:t>
            </w:r>
            <w:r w:rsidR="00396EDF">
              <w:rPr>
                <w:rFonts w:ascii="Courier New" w:hAnsi="Courier New" w:cs="Courier New"/>
              </w:rPr>
              <w:t xml:space="preserve">районного </w:t>
            </w:r>
            <w:r w:rsidR="00396EDF">
              <w:rPr>
                <w:rFonts w:ascii="Courier New" w:hAnsi="Courier New" w:cs="Courier New"/>
              </w:rPr>
              <w:lastRenderedPageBreak/>
              <w:t>бюджета</w:t>
            </w:r>
            <w:r w:rsidRPr="00ED19B7">
              <w:rPr>
                <w:rFonts w:ascii="Courier New" w:hAnsi="Courier New" w:cs="Courier New"/>
              </w:rPr>
              <w:t>, связанных с введением предлагаемого правового регулирования</w:t>
            </w:r>
          </w:p>
        </w:tc>
        <w:tc>
          <w:tcPr>
            <w:tcW w:w="1276" w:type="dxa"/>
          </w:tcPr>
          <w:p w:rsidR="006F7B68" w:rsidRPr="00ED19B7" w:rsidRDefault="006F7B68" w:rsidP="006F7B68">
            <w:pPr>
              <w:pStyle w:val="ConsPlusNormal"/>
              <w:rPr>
                <w:rFonts w:ascii="Courier New" w:hAnsi="Courier New" w:cs="Courier New"/>
              </w:rPr>
            </w:pPr>
          </w:p>
        </w:tc>
        <w:tc>
          <w:tcPr>
            <w:tcW w:w="1276" w:type="dxa"/>
          </w:tcPr>
          <w:p w:rsidR="006F7B68" w:rsidRPr="00ED19B7" w:rsidRDefault="006F7B68" w:rsidP="006F7B68">
            <w:pPr>
              <w:pStyle w:val="ConsPlusNormal"/>
              <w:rPr>
                <w:rFonts w:ascii="Courier New" w:hAnsi="Courier New" w:cs="Courier New"/>
              </w:rPr>
            </w:pPr>
          </w:p>
        </w:tc>
        <w:tc>
          <w:tcPr>
            <w:tcW w:w="1367" w:type="dxa"/>
          </w:tcPr>
          <w:p w:rsidR="006F7B68" w:rsidRPr="00ED19B7" w:rsidRDefault="006F7B68" w:rsidP="006F7B68">
            <w:pPr>
              <w:pStyle w:val="ConsPlusNormal"/>
              <w:rPr>
                <w:rFonts w:ascii="Courier New" w:hAnsi="Courier New" w:cs="Courier New"/>
              </w:rPr>
            </w:pPr>
          </w:p>
        </w:tc>
      </w:tr>
      <w:tr w:rsidR="006F7B68" w:rsidTr="006F7B68">
        <w:tc>
          <w:tcPr>
            <w:tcW w:w="5730" w:type="dxa"/>
          </w:tcPr>
          <w:p w:rsidR="006F7B68" w:rsidRPr="00ED19B7" w:rsidRDefault="006F7B68" w:rsidP="00396EDF">
            <w:pPr>
              <w:pStyle w:val="ConsPlusNormal"/>
              <w:ind w:firstLine="80"/>
              <w:jc w:val="both"/>
              <w:rPr>
                <w:rFonts w:ascii="Courier New" w:hAnsi="Courier New" w:cs="Courier New"/>
              </w:rPr>
            </w:pPr>
            <w:r w:rsidRPr="00ED19B7">
              <w:rPr>
                <w:rFonts w:ascii="Courier New" w:hAnsi="Courier New" w:cs="Courier New"/>
              </w:rPr>
              <w:lastRenderedPageBreak/>
              <w:t xml:space="preserve">9.5. Оценка возможности достижения заявленных целей регулирования </w:t>
            </w:r>
            <w:r w:rsidRPr="00396EDF">
              <w:rPr>
                <w:rFonts w:ascii="Courier New" w:hAnsi="Courier New" w:cs="Courier New"/>
              </w:rPr>
              <w:t>(</w:t>
            </w:r>
            <w:hyperlink w:anchor="P510" w:history="1">
              <w:r w:rsidRPr="00396EDF">
                <w:rPr>
                  <w:rFonts w:ascii="Courier New" w:hAnsi="Courier New" w:cs="Courier New"/>
                </w:rPr>
                <w:t>раздел 3</w:t>
              </w:r>
            </w:hyperlink>
            <w:r w:rsidRPr="00ED19B7">
              <w:rPr>
                <w:rFonts w:ascii="Courier New" w:hAnsi="Courier New" w:cs="Courier New"/>
              </w:rPr>
              <w:t xml:space="preserve"> сводного отчета) посредством применения рассматриваемых вариантов предлагаемого правового регулирования</w:t>
            </w:r>
          </w:p>
        </w:tc>
        <w:tc>
          <w:tcPr>
            <w:tcW w:w="1276" w:type="dxa"/>
          </w:tcPr>
          <w:p w:rsidR="006F7B68" w:rsidRPr="00ED19B7" w:rsidRDefault="006F7B68" w:rsidP="006F7B68">
            <w:pPr>
              <w:pStyle w:val="ConsPlusNormal"/>
              <w:rPr>
                <w:rFonts w:ascii="Courier New" w:hAnsi="Courier New" w:cs="Courier New"/>
              </w:rPr>
            </w:pPr>
          </w:p>
        </w:tc>
        <w:tc>
          <w:tcPr>
            <w:tcW w:w="1276" w:type="dxa"/>
          </w:tcPr>
          <w:p w:rsidR="006F7B68" w:rsidRPr="00ED19B7" w:rsidRDefault="006F7B68" w:rsidP="006F7B68">
            <w:pPr>
              <w:pStyle w:val="ConsPlusNormal"/>
              <w:rPr>
                <w:rFonts w:ascii="Courier New" w:hAnsi="Courier New" w:cs="Courier New"/>
              </w:rPr>
            </w:pPr>
          </w:p>
        </w:tc>
        <w:tc>
          <w:tcPr>
            <w:tcW w:w="1367" w:type="dxa"/>
          </w:tcPr>
          <w:p w:rsidR="006F7B68" w:rsidRPr="00ED19B7" w:rsidRDefault="006F7B68" w:rsidP="006F7B68">
            <w:pPr>
              <w:pStyle w:val="ConsPlusNormal"/>
              <w:rPr>
                <w:rFonts w:ascii="Courier New" w:hAnsi="Courier New" w:cs="Courier New"/>
              </w:rPr>
            </w:pPr>
          </w:p>
        </w:tc>
      </w:tr>
      <w:tr w:rsidR="006F7B68" w:rsidTr="006F7B68">
        <w:tc>
          <w:tcPr>
            <w:tcW w:w="5730" w:type="dxa"/>
          </w:tcPr>
          <w:p w:rsidR="006F7B68" w:rsidRPr="00ED19B7" w:rsidRDefault="006F7B68" w:rsidP="00396EDF">
            <w:pPr>
              <w:pStyle w:val="ConsPlusNormal"/>
              <w:ind w:firstLine="80"/>
              <w:jc w:val="both"/>
              <w:rPr>
                <w:rFonts w:ascii="Courier New" w:hAnsi="Courier New" w:cs="Courier New"/>
              </w:rPr>
            </w:pPr>
            <w:r w:rsidRPr="00ED19B7">
              <w:rPr>
                <w:rFonts w:ascii="Courier New" w:hAnsi="Courier New" w:cs="Courier New"/>
              </w:rPr>
              <w:t>9.6. Оценка рисков неблагоприятных последствий</w:t>
            </w:r>
          </w:p>
        </w:tc>
        <w:tc>
          <w:tcPr>
            <w:tcW w:w="1276" w:type="dxa"/>
          </w:tcPr>
          <w:p w:rsidR="006F7B68" w:rsidRPr="00ED19B7" w:rsidRDefault="006F7B68" w:rsidP="006F7B68">
            <w:pPr>
              <w:pStyle w:val="ConsPlusNormal"/>
              <w:rPr>
                <w:rFonts w:ascii="Courier New" w:hAnsi="Courier New" w:cs="Courier New"/>
              </w:rPr>
            </w:pPr>
          </w:p>
        </w:tc>
        <w:tc>
          <w:tcPr>
            <w:tcW w:w="1276" w:type="dxa"/>
          </w:tcPr>
          <w:p w:rsidR="006F7B68" w:rsidRPr="00ED19B7" w:rsidRDefault="006F7B68" w:rsidP="006F7B68">
            <w:pPr>
              <w:pStyle w:val="ConsPlusNormal"/>
              <w:rPr>
                <w:rFonts w:ascii="Courier New" w:hAnsi="Courier New" w:cs="Courier New"/>
              </w:rPr>
            </w:pPr>
          </w:p>
        </w:tc>
        <w:tc>
          <w:tcPr>
            <w:tcW w:w="1367" w:type="dxa"/>
          </w:tcPr>
          <w:p w:rsidR="006F7B68" w:rsidRPr="00ED19B7" w:rsidRDefault="006F7B68" w:rsidP="006F7B68">
            <w:pPr>
              <w:pStyle w:val="ConsPlusNormal"/>
              <w:rPr>
                <w:rFonts w:ascii="Courier New" w:hAnsi="Courier New" w:cs="Courier New"/>
              </w:rPr>
            </w:pPr>
          </w:p>
        </w:tc>
      </w:tr>
    </w:tbl>
    <w:p w:rsidR="006F7B68" w:rsidRDefault="006F7B68" w:rsidP="006F7B68">
      <w:pPr>
        <w:pStyle w:val="ConsPlusNormal"/>
        <w:jc w:val="both"/>
      </w:pPr>
    </w:p>
    <w:p w:rsidR="006F7B68" w:rsidRDefault="006F7B68" w:rsidP="006F7B68">
      <w:pPr>
        <w:pStyle w:val="ConsPlusNonformat"/>
        <w:jc w:val="both"/>
      </w:pPr>
      <w:bookmarkStart w:id="17" w:name="P733"/>
      <w:bookmarkEnd w:id="17"/>
      <w:r>
        <w:t xml:space="preserve">9.7.  Обоснование  выбора  предпочтительного  варианта  решения  </w:t>
      </w:r>
      <w:proofErr w:type="gramStart"/>
      <w:r>
        <w:t>выявленной</w:t>
      </w:r>
      <w:proofErr w:type="gramEnd"/>
    </w:p>
    <w:p w:rsidR="006F7B68" w:rsidRDefault="006F7B68" w:rsidP="006F7B68">
      <w:pPr>
        <w:pStyle w:val="ConsPlusNonformat"/>
        <w:jc w:val="both"/>
      </w:pPr>
      <w:r>
        <w:t>проблемы:</w:t>
      </w:r>
    </w:p>
    <w:p w:rsidR="006F7B68" w:rsidRDefault="006F7B68" w:rsidP="006F7B68">
      <w:pPr>
        <w:pStyle w:val="ConsPlusNonformat"/>
        <w:jc w:val="both"/>
      </w:pPr>
      <w:r>
        <w:t>___________________________________________________________________________</w:t>
      </w:r>
    </w:p>
    <w:p w:rsidR="006F7B68" w:rsidRPr="00396EDF" w:rsidRDefault="006F7B68" w:rsidP="006F7B68">
      <w:pPr>
        <w:pStyle w:val="ConsPlusNonformat"/>
        <w:jc w:val="both"/>
        <w:rPr>
          <w:sz w:val="16"/>
          <w:szCs w:val="16"/>
        </w:rPr>
      </w:pPr>
      <w:r>
        <w:t xml:space="preserve">                       </w:t>
      </w:r>
      <w:r w:rsidRPr="00396EDF">
        <w:rPr>
          <w:sz w:val="16"/>
          <w:szCs w:val="16"/>
        </w:rPr>
        <w:t>место для текстового описания</w:t>
      </w:r>
    </w:p>
    <w:p w:rsidR="006F7B68" w:rsidRDefault="006F7B68" w:rsidP="006F7B68">
      <w:pPr>
        <w:pStyle w:val="ConsPlusNonformat"/>
        <w:jc w:val="both"/>
      </w:pPr>
      <w:r>
        <w:t>9.8. Детальное описание предлагаемого варианта решения проблемы:</w:t>
      </w:r>
    </w:p>
    <w:p w:rsidR="006F7B68" w:rsidRDefault="006F7B68" w:rsidP="006F7B68">
      <w:pPr>
        <w:pStyle w:val="ConsPlusNonformat"/>
        <w:jc w:val="both"/>
      </w:pPr>
      <w:r>
        <w:t>___________________________________________________________________________</w:t>
      </w:r>
    </w:p>
    <w:p w:rsidR="006F7B68" w:rsidRPr="00396EDF" w:rsidRDefault="006F7B68" w:rsidP="006F7B68">
      <w:pPr>
        <w:pStyle w:val="ConsPlusNonformat"/>
        <w:jc w:val="both"/>
        <w:rPr>
          <w:sz w:val="16"/>
          <w:szCs w:val="16"/>
        </w:rPr>
      </w:pPr>
      <w:r>
        <w:t xml:space="preserve">                       </w:t>
      </w:r>
      <w:r w:rsidRPr="00396EDF">
        <w:rPr>
          <w:sz w:val="16"/>
          <w:szCs w:val="16"/>
        </w:rPr>
        <w:t>место для текстового описания</w:t>
      </w:r>
    </w:p>
    <w:p w:rsidR="006F7B68" w:rsidRDefault="006F7B68" w:rsidP="006F7B68">
      <w:pPr>
        <w:pStyle w:val="ConsPlusNonformat"/>
        <w:jc w:val="both"/>
      </w:pPr>
    </w:p>
    <w:p w:rsidR="006F7B68" w:rsidRDefault="006F7B68" w:rsidP="006F7B68">
      <w:pPr>
        <w:pStyle w:val="ConsPlusNonformat"/>
        <w:jc w:val="both"/>
      </w:pPr>
      <w:bookmarkStart w:id="18" w:name="P741"/>
      <w:bookmarkEnd w:id="18"/>
      <w:r>
        <w:t>10.  Оценка  необходимости  установления  переходного  периода  и (или)</w:t>
      </w:r>
    </w:p>
    <w:p w:rsidR="006F7B68" w:rsidRDefault="006F7B68" w:rsidP="006F7B68">
      <w:pPr>
        <w:pStyle w:val="ConsPlusNonformat"/>
        <w:jc w:val="both"/>
      </w:pPr>
      <w:r>
        <w:t>отсрочки  вступления  в силу нормативного правового акта либо необходимость</w:t>
      </w:r>
    </w:p>
    <w:p w:rsidR="006F7B68" w:rsidRDefault="006F7B68" w:rsidP="006F7B68">
      <w:pPr>
        <w:pStyle w:val="ConsPlusNonformat"/>
        <w:jc w:val="both"/>
      </w:pPr>
      <w:r>
        <w:t xml:space="preserve">распространения  предлагаемого  правового  регулирования </w:t>
      </w:r>
      <w:proofErr w:type="gramStart"/>
      <w:r>
        <w:t>на</w:t>
      </w:r>
      <w:proofErr w:type="gramEnd"/>
      <w:r>
        <w:t xml:space="preserve"> ранее возникшие</w:t>
      </w:r>
    </w:p>
    <w:p w:rsidR="006F7B68" w:rsidRDefault="006F7B68" w:rsidP="006F7B68">
      <w:pPr>
        <w:pStyle w:val="ConsPlusNonformat"/>
        <w:jc w:val="both"/>
      </w:pPr>
      <w:r>
        <w:t>отношения</w:t>
      </w:r>
    </w:p>
    <w:p w:rsidR="006F7B68" w:rsidRDefault="006F7B68" w:rsidP="006F7B68">
      <w:pPr>
        <w:pStyle w:val="ConsPlusNonformat"/>
        <w:jc w:val="both"/>
      </w:pPr>
    </w:p>
    <w:p w:rsidR="006F7B68" w:rsidRDefault="006F7B68" w:rsidP="006F7B68">
      <w:pPr>
        <w:pStyle w:val="ConsPlusNonformat"/>
        <w:jc w:val="both"/>
      </w:pPr>
      <w:r>
        <w:t>10.1.  Предполагаемая  дата  вступления  в  силу нормативного правового</w:t>
      </w:r>
    </w:p>
    <w:p w:rsidR="006F7B68" w:rsidRDefault="006F7B68" w:rsidP="006F7B68">
      <w:pPr>
        <w:pStyle w:val="ConsPlusNonformat"/>
        <w:jc w:val="both"/>
      </w:pPr>
      <w:r>
        <w:t>акта:</w:t>
      </w:r>
    </w:p>
    <w:p w:rsidR="006F7B68" w:rsidRDefault="006F7B68" w:rsidP="006F7B68">
      <w:pPr>
        <w:pStyle w:val="ConsPlusNonformat"/>
        <w:jc w:val="both"/>
      </w:pPr>
      <w:r>
        <w:t>___________________________________________________________________________</w:t>
      </w:r>
    </w:p>
    <w:p w:rsidR="006F7B68" w:rsidRPr="00396EDF" w:rsidRDefault="006F7B68" w:rsidP="006F7B68">
      <w:pPr>
        <w:pStyle w:val="ConsPlusNonformat"/>
        <w:jc w:val="both"/>
        <w:rPr>
          <w:sz w:val="16"/>
          <w:szCs w:val="16"/>
        </w:rPr>
      </w:pPr>
      <w:r>
        <w:t xml:space="preserve">            </w:t>
      </w:r>
      <w:r w:rsidRPr="00396EDF">
        <w:rPr>
          <w:sz w:val="16"/>
          <w:szCs w:val="16"/>
        </w:rPr>
        <w:t>если положения вводятся в действие в разное время,</w:t>
      </w:r>
    </w:p>
    <w:p w:rsidR="006F7B68" w:rsidRPr="00396EDF" w:rsidRDefault="006F7B68" w:rsidP="006F7B68">
      <w:pPr>
        <w:pStyle w:val="ConsPlusNonformat"/>
        <w:jc w:val="both"/>
        <w:rPr>
          <w:sz w:val="16"/>
          <w:szCs w:val="16"/>
        </w:rPr>
      </w:pPr>
      <w:r w:rsidRPr="00396EDF">
        <w:rPr>
          <w:sz w:val="16"/>
          <w:szCs w:val="16"/>
        </w:rPr>
        <w:t xml:space="preserve">           указывается статья/пункт проекта акта и дата введения</w:t>
      </w:r>
    </w:p>
    <w:p w:rsidR="006F7B68" w:rsidRDefault="006F7B68" w:rsidP="006F7B68">
      <w:pPr>
        <w:pStyle w:val="ConsPlusNonformat"/>
        <w:jc w:val="both"/>
      </w:pPr>
      <w:r>
        <w:t>10.2.  Необходимость   установления  переходного  периода и (или)  отсрочки</w:t>
      </w:r>
    </w:p>
    <w:p w:rsidR="006F7B68" w:rsidRDefault="006F7B68" w:rsidP="006F7B68">
      <w:pPr>
        <w:pStyle w:val="ConsPlusNonformat"/>
        <w:jc w:val="both"/>
      </w:pPr>
      <w:r>
        <w:t>введения предлагаемого правового регулирования: есть (нет)</w:t>
      </w:r>
    </w:p>
    <w:p w:rsidR="006F7B68" w:rsidRDefault="006F7B68" w:rsidP="006F7B68">
      <w:pPr>
        <w:pStyle w:val="ConsPlusNonformat"/>
        <w:jc w:val="both"/>
      </w:pPr>
      <w:r>
        <w:t>а) срок переходного периода: _____________  дней с момента принятия проекта</w:t>
      </w:r>
    </w:p>
    <w:p w:rsidR="006F7B68" w:rsidRDefault="006F7B68" w:rsidP="006F7B68">
      <w:pPr>
        <w:pStyle w:val="ConsPlusNonformat"/>
        <w:jc w:val="both"/>
      </w:pPr>
      <w:r>
        <w:t>нормативного правового акта;</w:t>
      </w:r>
    </w:p>
    <w:p w:rsidR="006F7B68" w:rsidRDefault="006F7B68" w:rsidP="006F7B68">
      <w:pPr>
        <w:pStyle w:val="ConsPlusNonformat"/>
        <w:jc w:val="both"/>
      </w:pPr>
      <w:r>
        <w:t xml:space="preserve">б) отсрочка введения предлагаемого правового регулирования: ________ дней </w:t>
      </w:r>
      <w:proofErr w:type="gramStart"/>
      <w:r>
        <w:t>с</w:t>
      </w:r>
      <w:proofErr w:type="gramEnd"/>
    </w:p>
    <w:p w:rsidR="006F7B68" w:rsidRDefault="006F7B68" w:rsidP="006F7B68">
      <w:pPr>
        <w:pStyle w:val="ConsPlusNonformat"/>
        <w:jc w:val="both"/>
      </w:pPr>
      <w:r>
        <w:t>момента принятия проекта нормативного правового акта.</w:t>
      </w:r>
    </w:p>
    <w:p w:rsidR="006F7B68" w:rsidRDefault="006F7B68" w:rsidP="006F7B68">
      <w:pPr>
        <w:pStyle w:val="ConsPlusNonformat"/>
        <w:jc w:val="both"/>
      </w:pPr>
      <w:r>
        <w:t>10.3.     Необходимость     распространения     предлагаемого     правового</w:t>
      </w:r>
    </w:p>
    <w:p w:rsidR="006F7B68" w:rsidRDefault="006F7B68" w:rsidP="006F7B68">
      <w:pPr>
        <w:pStyle w:val="ConsPlusNonformat"/>
        <w:jc w:val="both"/>
      </w:pPr>
      <w:r>
        <w:t>регулирования на ранее возникшие отношения: есть (нет).</w:t>
      </w:r>
    </w:p>
    <w:p w:rsidR="006F7B68" w:rsidRDefault="006F7B68" w:rsidP="006F7B68">
      <w:pPr>
        <w:pStyle w:val="ConsPlusNonformat"/>
        <w:jc w:val="both"/>
      </w:pPr>
      <w:r>
        <w:t xml:space="preserve">10.3.1. Период распространения на ранее возникшие отношения: _______ дней </w:t>
      </w:r>
      <w:proofErr w:type="gramStart"/>
      <w:r>
        <w:t>с</w:t>
      </w:r>
      <w:proofErr w:type="gramEnd"/>
    </w:p>
    <w:p w:rsidR="006F7B68" w:rsidRDefault="006F7B68" w:rsidP="006F7B68">
      <w:pPr>
        <w:pStyle w:val="ConsPlusNonformat"/>
        <w:jc w:val="both"/>
      </w:pPr>
      <w:r>
        <w:t>момента принятия проекта нормативного правового акта.</w:t>
      </w:r>
    </w:p>
    <w:p w:rsidR="006F7B68" w:rsidRDefault="006F7B68" w:rsidP="006F7B68">
      <w:pPr>
        <w:pStyle w:val="ConsPlusNonformat"/>
        <w:jc w:val="both"/>
      </w:pPr>
      <w:r>
        <w:t>10.4.  Обоснование  необходимости   установления   переходного   периода  и</w:t>
      </w:r>
    </w:p>
    <w:p w:rsidR="006F7B68" w:rsidRDefault="006F7B68" w:rsidP="006F7B68">
      <w:pPr>
        <w:pStyle w:val="ConsPlusNonformat"/>
        <w:jc w:val="both"/>
      </w:pPr>
      <w:r>
        <w:t>(или)   отсрочки   вступления  в  силу  нормативного  правового  акта  либо</w:t>
      </w:r>
    </w:p>
    <w:p w:rsidR="006F7B68" w:rsidRDefault="006F7B68" w:rsidP="006F7B68">
      <w:pPr>
        <w:pStyle w:val="ConsPlusNonformat"/>
        <w:jc w:val="both"/>
      </w:pPr>
      <w:r>
        <w:t xml:space="preserve">необходимость  распространения  предлагаемого  правового  регулирования  </w:t>
      </w:r>
      <w:proofErr w:type="gramStart"/>
      <w:r>
        <w:t>на</w:t>
      </w:r>
      <w:proofErr w:type="gramEnd"/>
    </w:p>
    <w:p w:rsidR="006F7B68" w:rsidRDefault="006F7B68" w:rsidP="006F7B68">
      <w:pPr>
        <w:pStyle w:val="ConsPlusNonformat"/>
        <w:jc w:val="both"/>
      </w:pPr>
      <w:r>
        <w:t>ранее возникшие отношения:</w:t>
      </w:r>
    </w:p>
    <w:p w:rsidR="006F7B68" w:rsidRDefault="006F7B68" w:rsidP="006F7B68">
      <w:pPr>
        <w:pStyle w:val="ConsPlusNonformat"/>
        <w:jc w:val="both"/>
      </w:pPr>
      <w:r>
        <w:t>___________________________________________________________________________</w:t>
      </w:r>
    </w:p>
    <w:p w:rsidR="006F7B68" w:rsidRPr="00396EDF" w:rsidRDefault="006F7B68" w:rsidP="006F7B68">
      <w:pPr>
        <w:pStyle w:val="ConsPlusNonformat"/>
        <w:jc w:val="both"/>
        <w:rPr>
          <w:sz w:val="16"/>
          <w:szCs w:val="16"/>
        </w:rPr>
      </w:pPr>
      <w:r w:rsidRPr="00396EDF">
        <w:rPr>
          <w:sz w:val="16"/>
          <w:szCs w:val="16"/>
        </w:rPr>
        <w:t xml:space="preserve">                       место для текстового описания</w:t>
      </w:r>
    </w:p>
    <w:p w:rsidR="006F7B68" w:rsidRDefault="006F7B68" w:rsidP="006F7B68">
      <w:pPr>
        <w:pStyle w:val="ConsPlusNonformat"/>
        <w:jc w:val="both"/>
      </w:pPr>
    </w:p>
    <w:p w:rsidR="006F7B68" w:rsidRDefault="006F7B68" w:rsidP="006F7B68">
      <w:pPr>
        <w:pStyle w:val="ConsPlusNonformat"/>
        <w:jc w:val="both"/>
      </w:pPr>
      <w:r>
        <w:t>Заполняется  по   итогам   проведения  публичных  консультаций  по  проекту</w:t>
      </w:r>
    </w:p>
    <w:p w:rsidR="006F7B68" w:rsidRDefault="006F7B68" w:rsidP="006F7B68">
      <w:pPr>
        <w:pStyle w:val="ConsPlusNonformat"/>
        <w:jc w:val="both"/>
      </w:pPr>
      <w:r>
        <w:t>нормативного правового акта и сводного отчета:</w:t>
      </w:r>
    </w:p>
    <w:p w:rsidR="006F7B68" w:rsidRDefault="006F7B68" w:rsidP="006F7B68">
      <w:pPr>
        <w:pStyle w:val="ConsPlusNonformat"/>
        <w:jc w:val="both"/>
      </w:pPr>
    </w:p>
    <w:p w:rsidR="006F7B68" w:rsidRDefault="006F7B68" w:rsidP="006F7B68">
      <w:pPr>
        <w:pStyle w:val="ConsPlusNonformat"/>
        <w:jc w:val="both"/>
      </w:pPr>
      <w:bookmarkStart w:id="19" w:name="P771"/>
      <w:bookmarkEnd w:id="19"/>
      <w:r>
        <w:t>11. Информация  о  сроках  проведения  публичных  консультаций  по  проекту</w:t>
      </w:r>
    </w:p>
    <w:p w:rsidR="006F7B68" w:rsidRDefault="006F7B68" w:rsidP="006F7B68">
      <w:pPr>
        <w:pStyle w:val="ConsPlusNonformat"/>
        <w:jc w:val="both"/>
      </w:pPr>
      <w:r>
        <w:t>нормативного правового акта и сводному отчету</w:t>
      </w:r>
    </w:p>
    <w:p w:rsidR="006F7B68" w:rsidRDefault="006F7B68" w:rsidP="006F7B68">
      <w:pPr>
        <w:pStyle w:val="ConsPlusNonformat"/>
        <w:jc w:val="both"/>
      </w:pPr>
    </w:p>
    <w:p w:rsidR="006F7B68" w:rsidRDefault="006F7B68" w:rsidP="006F7B68">
      <w:pPr>
        <w:pStyle w:val="ConsPlusNonformat"/>
        <w:jc w:val="both"/>
      </w:pPr>
      <w:r>
        <w:t xml:space="preserve">11.1. Срок, в течение которого принимались предложения в связи с </w:t>
      </w:r>
      <w:proofErr w:type="gramStart"/>
      <w:r>
        <w:t>публичными</w:t>
      </w:r>
      <w:proofErr w:type="gramEnd"/>
    </w:p>
    <w:p w:rsidR="006F7B68" w:rsidRDefault="006F7B68" w:rsidP="006F7B68">
      <w:pPr>
        <w:pStyle w:val="ConsPlusNonformat"/>
        <w:jc w:val="both"/>
      </w:pPr>
      <w:r>
        <w:t xml:space="preserve">консультациями по проекту нормативного правового акта и сводному отчету  </w:t>
      </w:r>
      <w:proofErr w:type="gramStart"/>
      <w:r>
        <w:t>об</w:t>
      </w:r>
      <w:proofErr w:type="gramEnd"/>
    </w:p>
    <w:p w:rsidR="006F7B68" w:rsidRDefault="006F7B68" w:rsidP="006F7B68">
      <w:pPr>
        <w:pStyle w:val="ConsPlusNonformat"/>
        <w:jc w:val="both"/>
      </w:pPr>
      <w:r>
        <w:t>оценке регулирующего воздействия:</w:t>
      </w:r>
    </w:p>
    <w:p w:rsidR="006F7B68" w:rsidRDefault="006F7B68" w:rsidP="006F7B68">
      <w:pPr>
        <w:pStyle w:val="ConsPlusNonformat"/>
        <w:jc w:val="both"/>
      </w:pPr>
      <w:r>
        <w:t>начало: "__" __________ 201_ г.;</w:t>
      </w:r>
    </w:p>
    <w:p w:rsidR="006F7B68" w:rsidRDefault="006F7B68" w:rsidP="006F7B68">
      <w:pPr>
        <w:pStyle w:val="ConsPlusNonformat"/>
        <w:jc w:val="both"/>
      </w:pPr>
      <w:r>
        <w:t>окончание: "__" __________ 201_ г.</w:t>
      </w:r>
    </w:p>
    <w:p w:rsidR="006F7B68" w:rsidRDefault="006F7B68" w:rsidP="006F7B68">
      <w:pPr>
        <w:pStyle w:val="ConsPlusNonformat"/>
        <w:jc w:val="both"/>
      </w:pPr>
      <w:r>
        <w:t>11.2.  Сведения о количестве замечаний и  предложений,  полученных  в  ходе</w:t>
      </w:r>
    </w:p>
    <w:p w:rsidR="006F7B68" w:rsidRDefault="006F7B68" w:rsidP="006F7B68">
      <w:pPr>
        <w:pStyle w:val="ConsPlusNonformat"/>
        <w:jc w:val="both"/>
      </w:pPr>
      <w:r>
        <w:t>публичных консультаций по проекту нормативного правового акта:</w:t>
      </w:r>
    </w:p>
    <w:p w:rsidR="006F7B68" w:rsidRDefault="006F7B68" w:rsidP="006F7B68">
      <w:pPr>
        <w:pStyle w:val="ConsPlusNonformat"/>
        <w:jc w:val="both"/>
      </w:pPr>
      <w:r>
        <w:t>Всего замечаний и предложений: ______________, из них учтено:</w:t>
      </w:r>
    </w:p>
    <w:p w:rsidR="006F7B68" w:rsidRDefault="006F7B68" w:rsidP="006F7B68">
      <w:pPr>
        <w:pStyle w:val="ConsPlusNonformat"/>
        <w:jc w:val="both"/>
      </w:pPr>
      <w:r>
        <w:t>полностью: ______________, учтено частично: ________________</w:t>
      </w:r>
    </w:p>
    <w:p w:rsidR="006F7B68" w:rsidRDefault="006F7B68" w:rsidP="006F7B68">
      <w:pPr>
        <w:pStyle w:val="ConsPlusNonformat"/>
        <w:jc w:val="both"/>
      </w:pPr>
      <w:r>
        <w:t>11.3.   Полный   электронный    адрес    размещения   сводки   предложений,</w:t>
      </w:r>
    </w:p>
    <w:p w:rsidR="006F7B68" w:rsidRDefault="006F7B68" w:rsidP="006F7B68">
      <w:pPr>
        <w:pStyle w:val="ConsPlusNonformat"/>
        <w:jc w:val="both"/>
      </w:pPr>
      <w:r>
        <w:t>поступивших   по   итогам  проведения  публичных  консультаций  по  проекту</w:t>
      </w:r>
    </w:p>
    <w:p w:rsidR="006F7B68" w:rsidRDefault="006F7B68" w:rsidP="006F7B68">
      <w:pPr>
        <w:pStyle w:val="ConsPlusNonformat"/>
        <w:jc w:val="both"/>
      </w:pPr>
      <w:r>
        <w:t>нормативного правового акта:</w:t>
      </w:r>
    </w:p>
    <w:p w:rsidR="006F7B68" w:rsidRDefault="006F7B68" w:rsidP="006F7B68">
      <w:pPr>
        <w:pStyle w:val="ConsPlusNonformat"/>
        <w:jc w:val="both"/>
      </w:pPr>
      <w:r>
        <w:lastRenderedPageBreak/>
        <w:t>___________________________________________________________________________</w:t>
      </w:r>
    </w:p>
    <w:p w:rsidR="006F7B68" w:rsidRDefault="006F7B68" w:rsidP="006F7B68">
      <w:pPr>
        <w:pStyle w:val="ConsPlusNonformat"/>
        <w:jc w:val="both"/>
      </w:pPr>
      <w:r>
        <w:t xml:space="preserve">                       место для текстового описания</w:t>
      </w:r>
    </w:p>
    <w:p w:rsidR="006F7B68" w:rsidRDefault="006F7B68" w:rsidP="006F7B68">
      <w:pPr>
        <w:pStyle w:val="ConsPlusNonformat"/>
        <w:jc w:val="both"/>
      </w:pPr>
    </w:p>
    <w:p w:rsidR="006F7B68" w:rsidRDefault="006F7B68" w:rsidP="006F7B68">
      <w:pPr>
        <w:pStyle w:val="ConsPlusNonformat"/>
        <w:jc w:val="both"/>
      </w:pPr>
      <w:r w:rsidRPr="00396EDF">
        <w:rPr>
          <w:u w:val="single"/>
        </w:rPr>
        <w:t>Приложение.</w:t>
      </w:r>
      <w:r>
        <w:t xml:space="preserve">   Сводки   предложений,    поступивших    в    ходе   публичных</w:t>
      </w:r>
    </w:p>
    <w:p w:rsidR="006F7B68" w:rsidRDefault="006F7B68" w:rsidP="006F7B68">
      <w:pPr>
        <w:pStyle w:val="ConsPlusNonformat"/>
        <w:jc w:val="both"/>
      </w:pPr>
      <w:r>
        <w:t xml:space="preserve">консультаций,  проводившихся  в ходе процедуры ОРВ, с указанием сведений </w:t>
      </w:r>
      <w:proofErr w:type="gramStart"/>
      <w:r>
        <w:t>об</w:t>
      </w:r>
      <w:proofErr w:type="gramEnd"/>
    </w:p>
    <w:p w:rsidR="006F7B68" w:rsidRDefault="006F7B68" w:rsidP="006F7B68">
      <w:pPr>
        <w:pStyle w:val="ConsPlusNonformat"/>
        <w:jc w:val="both"/>
      </w:pPr>
      <w:r>
        <w:t xml:space="preserve">их </w:t>
      </w:r>
      <w:proofErr w:type="gramStart"/>
      <w:r>
        <w:t>учете</w:t>
      </w:r>
      <w:proofErr w:type="gramEnd"/>
      <w:r>
        <w:t xml:space="preserve"> или причинах отклонения.</w:t>
      </w:r>
    </w:p>
    <w:p w:rsidR="006F7B68" w:rsidRDefault="006F7B68" w:rsidP="006F7B68">
      <w:pPr>
        <w:pStyle w:val="ConsPlusNonformat"/>
        <w:jc w:val="both"/>
      </w:pPr>
    </w:p>
    <w:p w:rsidR="006F7B68" w:rsidRDefault="006F7B68" w:rsidP="006F7B68">
      <w:pPr>
        <w:pStyle w:val="ConsPlusNonformat"/>
        <w:jc w:val="both"/>
      </w:pPr>
      <w:proofErr w:type="gramStart"/>
      <w:r w:rsidRPr="00396EDF">
        <w:rPr>
          <w:u w:val="single"/>
        </w:rPr>
        <w:t>Иные приложения</w:t>
      </w:r>
      <w:r>
        <w:t xml:space="preserve"> (по усмотрению  органа,  проводящего  оценку  регулирующего</w:t>
      </w:r>
      <w:proofErr w:type="gramEnd"/>
    </w:p>
    <w:p w:rsidR="006F7B68" w:rsidRDefault="006F7B68" w:rsidP="006F7B68">
      <w:pPr>
        <w:pStyle w:val="ConsPlusNonformat"/>
        <w:jc w:val="both"/>
      </w:pPr>
      <w:r>
        <w:t>воздействия).</w:t>
      </w:r>
    </w:p>
    <w:p w:rsidR="006F7B68" w:rsidRDefault="006F7B68" w:rsidP="006F7B68">
      <w:pPr>
        <w:pStyle w:val="ConsPlusNonformat"/>
        <w:jc w:val="both"/>
      </w:pPr>
    </w:p>
    <w:p w:rsidR="006F7B68" w:rsidRDefault="006F7B68" w:rsidP="006F7B68">
      <w:pPr>
        <w:pStyle w:val="ConsPlusNonformat"/>
        <w:jc w:val="both"/>
      </w:pPr>
      <w:r>
        <w:t>Руководитель органа власти,</w:t>
      </w:r>
    </w:p>
    <w:p w:rsidR="006F7B68" w:rsidRDefault="006F7B68" w:rsidP="006F7B68">
      <w:pPr>
        <w:pStyle w:val="ConsPlusNonformat"/>
        <w:jc w:val="both"/>
      </w:pPr>
      <w:proofErr w:type="gramStart"/>
      <w:r>
        <w:t>ответственного</w:t>
      </w:r>
      <w:proofErr w:type="gramEnd"/>
      <w:r>
        <w:t xml:space="preserve"> за проведение</w:t>
      </w:r>
    </w:p>
    <w:p w:rsidR="006F7B68" w:rsidRDefault="006F7B68" w:rsidP="006F7B68">
      <w:pPr>
        <w:pStyle w:val="ConsPlusNonformat"/>
        <w:jc w:val="both"/>
      </w:pPr>
      <w:r>
        <w:t xml:space="preserve">оценки </w:t>
      </w:r>
      <w:proofErr w:type="gramStart"/>
      <w:r>
        <w:t>регулирующего</w:t>
      </w:r>
      <w:proofErr w:type="gramEnd"/>
    </w:p>
    <w:p w:rsidR="006F7B68" w:rsidRDefault="006F7B68" w:rsidP="006F7B68">
      <w:pPr>
        <w:pStyle w:val="ConsPlusNonformat"/>
        <w:jc w:val="both"/>
      </w:pPr>
      <w:r>
        <w:t>воздействия проекта</w:t>
      </w:r>
    </w:p>
    <w:p w:rsidR="006F7B68" w:rsidRDefault="006F7B68" w:rsidP="006F7B68">
      <w:pPr>
        <w:pStyle w:val="ConsPlusNonformat"/>
        <w:jc w:val="both"/>
      </w:pPr>
      <w:r>
        <w:t>нормативного правового акта</w:t>
      </w:r>
    </w:p>
    <w:p w:rsidR="006F7B68" w:rsidRDefault="006F7B68" w:rsidP="006F7B68">
      <w:pPr>
        <w:pStyle w:val="ConsPlusNonformat"/>
        <w:jc w:val="both"/>
      </w:pPr>
      <w:r>
        <w:t>_______________________                 _________________ _________________</w:t>
      </w:r>
    </w:p>
    <w:p w:rsidR="006F7B68" w:rsidRDefault="006F7B68" w:rsidP="006F7B68">
      <w:pPr>
        <w:pStyle w:val="ConsPlusNonformat"/>
        <w:jc w:val="both"/>
      </w:pPr>
      <w:r>
        <w:t xml:space="preserve">  (инициалы, фамилия)                          Дата             Подпись</w:t>
      </w:r>
    </w:p>
    <w:p w:rsidR="00463BD9" w:rsidRDefault="00463BD9" w:rsidP="006D6EA2">
      <w:pPr>
        <w:pStyle w:val="ConsPlusNormal"/>
        <w:ind w:left="6096"/>
        <w:jc w:val="right"/>
        <w:rPr>
          <w:rFonts w:ascii="Times New Roman" w:hAnsi="Times New Roman" w:cs="Times New Roman"/>
          <w:sz w:val="24"/>
          <w:szCs w:val="24"/>
        </w:rPr>
      </w:pPr>
    </w:p>
    <w:p w:rsidR="00463BD9" w:rsidRDefault="00463BD9" w:rsidP="006D6EA2">
      <w:pPr>
        <w:pStyle w:val="ConsPlusNormal"/>
        <w:ind w:left="6096"/>
        <w:jc w:val="right"/>
        <w:rPr>
          <w:rFonts w:ascii="Times New Roman" w:hAnsi="Times New Roman" w:cs="Times New Roman"/>
          <w:sz w:val="24"/>
          <w:szCs w:val="24"/>
        </w:rPr>
      </w:pPr>
    </w:p>
    <w:p w:rsidR="00463BD9" w:rsidRDefault="00463BD9" w:rsidP="006D6EA2">
      <w:pPr>
        <w:pStyle w:val="ConsPlusNormal"/>
        <w:ind w:left="6096"/>
        <w:jc w:val="right"/>
        <w:rPr>
          <w:rFonts w:ascii="Times New Roman" w:hAnsi="Times New Roman" w:cs="Times New Roman"/>
          <w:sz w:val="24"/>
          <w:szCs w:val="24"/>
        </w:rPr>
      </w:pPr>
    </w:p>
    <w:p w:rsidR="005F33EE" w:rsidRPr="00396EDF" w:rsidRDefault="005F33EE" w:rsidP="006D6EA2">
      <w:pPr>
        <w:pStyle w:val="ConsPlusNormal"/>
        <w:ind w:left="6096"/>
        <w:jc w:val="right"/>
        <w:rPr>
          <w:rFonts w:ascii="Times New Roman" w:hAnsi="Times New Roman" w:cs="Times New Roman"/>
          <w:sz w:val="24"/>
          <w:szCs w:val="24"/>
        </w:rPr>
      </w:pPr>
      <w:r w:rsidRPr="00396EDF">
        <w:rPr>
          <w:rFonts w:ascii="Times New Roman" w:hAnsi="Times New Roman" w:cs="Times New Roman"/>
          <w:sz w:val="24"/>
          <w:szCs w:val="24"/>
        </w:rPr>
        <w:t>Приложение</w:t>
      </w:r>
      <w:r w:rsidR="00396EDF">
        <w:rPr>
          <w:rFonts w:ascii="Times New Roman" w:hAnsi="Times New Roman" w:cs="Times New Roman"/>
          <w:sz w:val="24"/>
          <w:szCs w:val="24"/>
        </w:rPr>
        <w:t xml:space="preserve">  №  3</w:t>
      </w:r>
    </w:p>
    <w:p w:rsidR="005F33EE" w:rsidRPr="00396EDF" w:rsidRDefault="005F33EE" w:rsidP="006D6EA2">
      <w:pPr>
        <w:pStyle w:val="ConsPlusNormal"/>
        <w:ind w:left="4962" w:firstLine="708"/>
        <w:jc w:val="right"/>
        <w:rPr>
          <w:rFonts w:ascii="Times New Roman" w:hAnsi="Times New Roman" w:cs="Times New Roman"/>
          <w:sz w:val="24"/>
          <w:szCs w:val="24"/>
        </w:rPr>
      </w:pPr>
      <w:r w:rsidRPr="00396EDF">
        <w:rPr>
          <w:rFonts w:ascii="Times New Roman" w:hAnsi="Times New Roman" w:cs="Times New Roman"/>
          <w:sz w:val="24"/>
          <w:szCs w:val="24"/>
        </w:rPr>
        <w:t>к Порядку проведения</w:t>
      </w:r>
      <w:r w:rsidR="006D6EA2" w:rsidRPr="00396EDF">
        <w:rPr>
          <w:rFonts w:ascii="Times New Roman" w:hAnsi="Times New Roman" w:cs="Times New Roman"/>
          <w:sz w:val="24"/>
          <w:szCs w:val="24"/>
        </w:rPr>
        <w:t xml:space="preserve"> </w:t>
      </w:r>
      <w:r w:rsidRPr="00396EDF">
        <w:rPr>
          <w:rFonts w:ascii="Times New Roman" w:hAnsi="Times New Roman" w:cs="Times New Roman"/>
          <w:sz w:val="24"/>
          <w:szCs w:val="24"/>
        </w:rPr>
        <w:t>оценки</w:t>
      </w:r>
    </w:p>
    <w:p w:rsidR="005F33EE" w:rsidRPr="00396EDF" w:rsidRDefault="005F33EE" w:rsidP="006D6EA2">
      <w:pPr>
        <w:pStyle w:val="ConsPlusNormal"/>
        <w:ind w:left="6096" w:firstLine="0"/>
        <w:jc w:val="right"/>
        <w:rPr>
          <w:rFonts w:ascii="Times New Roman" w:hAnsi="Times New Roman" w:cs="Times New Roman"/>
          <w:sz w:val="24"/>
          <w:szCs w:val="24"/>
        </w:rPr>
      </w:pPr>
      <w:r w:rsidRPr="00396EDF">
        <w:rPr>
          <w:rFonts w:ascii="Times New Roman" w:hAnsi="Times New Roman" w:cs="Times New Roman"/>
          <w:sz w:val="24"/>
          <w:szCs w:val="24"/>
        </w:rPr>
        <w:t>регулирующего воздействия</w:t>
      </w:r>
    </w:p>
    <w:p w:rsidR="005F33EE" w:rsidRPr="00396EDF" w:rsidRDefault="005F33EE" w:rsidP="006D6EA2">
      <w:pPr>
        <w:pStyle w:val="ConsPlusNormal"/>
        <w:ind w:left="6096" w:firstLine="0"/>
        <w:jc w:val="right"/>
        <w:rPr>
          <w:rFonts w:ascii="Times New Roman" w:hAnsi="Times New Roman" w:cs="Times New Roman"/>
          <w:sz w:val="24"/>
          <w:szCs w:val="24"/>
        </w:rPr>
      </w:pPr>
      <w:r w:rsidRPr="00396EDF">
        <w:rPr>
          <w:rFonts w:ascii="Times New Roman" w:hAnsi="Times New Roman" w:cs="Times New Roman"/>
          <w:sz w:val="24"/>
          <w:szCs w:val="24"/>
        </w:rPr>
        <w:t>проектов муниципальных</w:t>
      </w:r>
    </w:p>
    <w:p w:rsidR="005F33EE" w:rsidRPr="00396EDF" w:rsidRDefault="005F33EE" w:rsidP="006D6EA2">
      <w:pPr>
        <w:pStyle w:val="ConsPlusNormal"/>
        <w:ind w:left="6096" w:hanging="426"/>
        <w:jc w:val="right"/>
        <w:rPr>
          <w:rFonts w:ascii="Times New Roman" w:hAnsi="Times New Roman" w:cs="Times New Roman"/>
          <w:sz w:val="24"/>
          <w:szCs w:val="24"/>
        </w:rPr>
      </w:pPr>
      <w:r w:rsidRPr="00396EDF">
        <w:rPr>
          <w:rFonts w:ascii="Times New Roman" w:hAnsi="Times New Roman" w:cs="Times New Roman"/>
          <w:sz w:val="24"/>
          <w:szCs w:val="24"/>
        </w:rPr>
        <w:t>нормативных правовых актов</w:t>
      </w:r>
    </w:p>
    <w:p w:rsidR="005F33EE" w:rsidRPr="00396EDF" w:rsidRDefault="005F33EE" w:rsidP="006D6EA2">
      <w:pPr>
        <w:pStyle w:val="ConsPlusNormal"/>
        <w:ind w:left="6096" w:hanging="142"/>
        <w:jc w:val="right"/>
        <w:rPr>
          <w:rFonts w:ascii="Times New Roman" w:hAnsi="Times New Roman" w:cs="Times New Roman"/>
          <w:sz w:val="24"/>
          <w:szCs w:val="24"/>
        </w:rPr>
      </w:pPr>
      <w:r w:rsidRPr="00396EDF">
        <w:rPr>
          <w:rFonts w:ascii="Times New Roman" w:hAnsi="Times New Roman" w:cs="Times New Roman"/>
          <w:sz w:val="24"/>
          <w:szCs w:val="24"/>
        </w:rPr>
        <w:t xml:space="preserve">администрации </w:t>
      </w:r>
      <w:r w:rsidR="006D6EA2" w:rsidRPr="00396EDF">
        <w:rPr>
          <w:rFonts w:ascii="Times New Roman" w:hAnsi="Times New Roman" w:cs="Times New Roman"/>
          <w:sz w:val="24"/>
          <w:szCs w:val="24"/>
        </w:rPr>
        <w:t xml:space="preserve">Иловлинского </w:t>
      </w:r>
    </w:p>
    <w:p w:rsidR="005F33EE" w:rsidRPr="00396EDF" w:rsidRDefault="005F33EE" w:rsidP="006D6EA2">
      <w:pPr>
        <w:pStyle w:val="ConsPlusNormal"/>
        <w:ind w:left="6096" w:firstLine="0"/>
        <w:jc w:val="right"/>
        <w:rPr>
          <w:rFonts w:ascii="Times New Roman" w:hAnsi="Times New Roman" w:cs="Times New Roman"/>
          <w:sz w:val="24"/>
          <w:szCs w:val="24"/>
        </w:rPr>
      </w:pPr>
      <w:r w:rsidRPr="00396EDF">
        <w:rPr>
          <w:rFonts w:ascii="Times New Roman" w:hAnsi="Times New Roman" w:cs="Times New Roman"/>
          <w:sz w:val="24"/>
          <w:szCs w:val="24"/>
        </w:rPr>
        <w:t>муниципального района</w:t>
      </w:r>
    </w:p>
    <w:p w:rsidR="006D6EA2" w:rsidRDefault="006D6EA2" w:rsidP="005F33EE">
      <w:pPr>
        <w:pStyle w:val="ConsPlusNonformat"/>
        <w:jc w:val="both"/>
        <w:rPr>
          <w:rFonts w:ascii="Times New Roman" w:hAnsi="Times New Roman" w:cs="Times New Roman"/>
          <w:sz w:val="26"/>
          <w:szCs w:val="26"/>
        </w:rPr>
      </w:pPr>
      <w:bookmarkStart w:id="20" w:name="Par113"/>
      <w:bookmarkEnd w:id="20"/>
    </w:p>
    <w:p w:rsidR="006D6EA2" w:rsidRDefault="006D6EA2" w:rsidP="005F33EE">
      <w:pPr>
        <w:pStyle w:val="ConsPlusNonformat"/>
        <w:jc w:val="both"/>
        <w:rPr>
          <w:rFonts w:ascii="Times New Roman" w:hAnsi="Times New Roman" w:cs="Times New Roman"/>
          <w:sz w:val="26"/>
          <w:szCs w:val="26"/>
        </w:rPr>
      </w:pP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 xml:space="preserve">              Заключение об оценке регулирующего воздействия</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 xml:space="preserve">                              (типовая форма)</w:t>
      </w:r>
    </w:p>
    <w:p w:rsidR="005F33EE" w:rsidRPr="00111039" w:rsidRDefault="005F33EE" w:rsidP="005F33EE">
      <w:pPr>
        <w:pStyle w:val="ConsPlusNonformat"/>
        <w:jc w:val="both"/>
        <w:rPr>
          <w:rFonts w:ascii="Times New Roman" w:hAnsi="Times New Roman" w:cs="Times New Roman"/>
          <w:sz w:val="26"/>
          <w:szCs w:val="26"/>
        </w:rPr>
      </w:pP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 xml:space="preserve">                            1. Общие сведения:</w:t>
      </w:r>
    </w:p>
    <w:p w:rsidR="005F33EE" w:rsidRPr="00111039" w:rsidRDefault="005F33EE" w:rsidP="005F33EE">
      <w:pPr>
        <w:pStyle w:val="ConsPlusNonformat"/>
        <w:jc w:val="both"/>
        <w:rPr>
          <w:rFonts w:ascii="Times New Roman" w:hAnsi="Times New Roman" w:cs="Times New Roman"/>
          <w:sz w:val="26"/>
          <w:szCs w:val="26"/>
        </w:rPr>
      </w:pP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 xml:space="preserve">Структурное  подразделение  администрации  </w:t>
      </w:r>
      <w:r w:rsidR="006D6EA2">
        <w:rPr>
          <w:rFonts w:ascii="Times New Roman" w:hAnsi="Times New Roman" w:cs="Times New Roman"/>
          <w:sz w:val="26"/>
          <w:szCs w:val="26"/>
        </w:rPr>
        <w:t>Иловлинского</w:t>
      </w:r>
      <w:r w:rsidRPr="00111039">
        <w:rPr>
          <w:rFonts w:ascii="Times New Roman" w:hAnsi="Times New Roman" w:cs="Times New Roman"/>
          <w:sz w:val="26"/>
          <w:szCs w:val="26"/>
        </w:rPr>
        <w:t xml:space="preserve"> муниципального района</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Наименование нормативного правового акта: 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 xml:space="preserve">                    2. Описание существующей проблемы:</w:t>
      </w:r>
    </w:p>
    <w:p w:rsidR="005F33EE" w:rsidRPr="00111039" w:rsidRDefault="005F33EE" w:rsidP="005F33EE">
      <w:pPr>
        <w:pStyle w:val="ConsPlusNonformat"/>
        <w:jc w:val="both"/>
        <w:rPr>
          <w:rFonts w:ascii="Times New Roman" w:hAnsi="Times New Roman" w:cs="Times New Roman"/>
          <w:sz w:val="26"/>
          <w:szCs w:val="26"/>
        </w:rPr>
      </w:pPr>
    </w:p>
    <w:p w:rsidR="005F33EE" w:rsidRPr="00111039" w:rsidRDefault="005F33EE" w:rsidP="005F33EE">
      <w:pPr>
        <w:pStyle w:val="ConsPlusNonformat"/>
        <w:jc w:val="both"/>
        <w:rPr>
          <w:rFonts w:ascii="Times New Roman" w:hAnsi="Times New Roman" w:cs="Times New Roman"/>
          <w:sz w:val="26"/>
          <w:szCs w:val="26"/>
        </w:rPr>
      </w:pPr>
      <w:proofErr w:type="gramStart"/>
      <w:r w:rsidRPr="00111039">
        <w:rPr>
          <w:rFonts w:ascii="Times New Roman" w:hAnsi="Times New Roman" w:cs="Times New Roman"/>
          <w:sz w:val="26"/>
          <w:szCs w:val="26"/>
        </w:rPr>
        <w:t>Причины  муниципального вмешательства (на решение какой проблемы направлено</w:t>
      </w:r>
      <w:proofErr w:type="gramEnd"/>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рассматриваемое                муниципальное               регулирование):</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Цель введения нормативного правового акта:</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Риски, связанные с текущей ситуацией:</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Последствия, если никаких действий не будет предпринято:</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Социальные группы, на которые оказывается воздействие:</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lastRenderedPageBreak/>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 xml:space="preserve">                          3. Цели регулирования:</w:t>
      </w:r>
    </w:p>
    <w:p w:rsidR="005F33EE" w:rsidRPr="00111039" w:rsidRDefault="005F33EE" w:rsidP="005F33EE">
      <w:pPr>
        <w:pStyle w:val="ConsPlusNonformat"/>
        <w:jc w:val="both"/>
        <w:rPr>
          <w:rFonts w:ascii="Times New Roman" w:hAnsi="Times New Roman" w:cs="Times New Roman"/>
          <w:sz w:val="26"/>
          <w:szCs w:val="26"/>
        </w:rPr>
      </w:pP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Основные цели регулирования: 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 xml:space="preserve">Обоснование    неэффективности   </w:t>
      </w:r>
      <w:proofErr w:type="gramStart"/>
      <w:r w:rsidRPr="00111039">
        <w:rPr>
          <w:rFonts w:ascii="Times New Roman" w:hAnsi="Times New Roman" w:cs="Times New Roman"/>
          <w:sz w:val="26"/>
          <w:szCs w:val="26"/>
        </w:rPr>
        <w:t>действующего</w:t>
      </w:r>
      <w:proofErr w:type="gramEnd"/>
      <w:r w:rsidRPr="00111039">
        <w:rPr>
          <w:rFonts w:ascii="Times New Roman" w:hAnsi="Times New Roman" w:cs="Times New Roman"/>
          <w:sz w:val="26"/>
          <w:szCs w:val="26"/>
        </w:rPr>
        <w:t xml:space="preserve">   в   рассматриваемой   сфере</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регулирования: 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 xml:space="preserve">            4. Возможные варианты достижения поставленной цели:</w:t>
      </w:r>
    </w:p>
    <w:p w:rsidR="005F33EE" w:rsidRPr="00111039" w:rsidRDefault="005F33EE" w:rsidP="005F33EE">
      <w:pPr>
        <w:pStyle w:val="ConsPlusNonformat"/>
        <w:jc w:val="both"/>
        <w:rPr>
          <w:rFonts w:ascii="Times New Roman" w:hAnsi="Times New Roman" w:cs="Times New Roman"/>
          <w:sz w:val="26"/>
          <w:szCs w:val="26"/>
        </w:rPr>
      </w:pP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Невмешательство: 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Совершенствование       применения       существующего       регулирования:</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Саморегулирование: 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Прямое муниципальное регулирование: 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Какие инструменты могут быть использованы для достижения поставленной цели?</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5. Анализ издержек и выгод каждой из рассматриваемых альтернатив, варианты</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 xml:space="preserve">                       достижения поставленной цели:</w:t>
      </w:r>
    </w:p>
    <w:p w:rsidR="005F33EE" w:rsidRPr="00111039" w:rsidRDefault="005F33EE" w:rsidP="005F33EE">
      <w:pPr>
        <w:pStyle w:val="ConsPlusNonformat"/>
        <w:jc w:val="both"/>
        <w:rPr>
          <w:rFonts w:ascii="Times New Roman" w:hAnsi="Times New Roman" w:cs="Times New Roman"/>
          <w:sz w:val="26"/>
          <w:szCs w:val="26"/>
        </w:rPr>
      </w:pP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Социальные  группы,  экономические сектора или территории, на которые будет</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оказано воздействие: 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Ожидаемое   негативное   и   позитивное   воздействие  регулирующего  акта:</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Качественное  описание и количественная оценка соответствующего воздействия</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(если возможно): 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Период воздействия: 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 xml:space="preserve">                             (кратко-, средне- или долгосрочный)</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Основные  результаты, риски и ограничения использования регулирующего акта:</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 xml:space="preserve">                        6. Публичные консультации:</w:t>
      </w:r>
    </w:p>
    <w:p w:rsidR="005F33EE" w:rsidRPr="00111039" w:rsidRDefault="005F33EE" w:rsidP="005F33EE">
      <w:pPr>
        <w:pStyle w:val="ConsPlusNonformat"/>
        <w:jc w:val="both"/>
        <w:rPr>
          <w:rFonts w:ascii="Times New Roman" w:hAnsi="Times New Roman" w:cs="Times New Roman"/>
          <w:sz w:val="26"/>
          <w:szCs w:val="26"/>
        </w:rPr>
      </w:pP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Стороны,       с       которыми      были      проведены      консультации:</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Основные результаты консультаций: 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 xml:space="preserve">              7. Рекомендуемый вариант регулирующего решения:</w:t>
      </w:r>
    </w:p>
    <w:p w:rsidR="005F33EE" w:rsidRPr="00111039" w:rsidRDefault="005F33EE" w:rsidP="005F33EE">
      <w:pPr>
        <w:pStyle w:val="ConsPlusNonformat"/>
        <w:jc w:val="both"/>
        <w:rPr>
          <w:rFonts w:ascii="Times New Roman" w:hAnsi="Times New Roman" w:cs="Times New Roman"/>
          <w:sz w:val="26"/>
          <w:szCs w:val="26"/>
        </w:rPr>
      </w:pP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Описание выбранного варианта (принятие нового нормативного правового акта):</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lastRenderedPageBreak/>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Обоснование    соответствия   масштаба   регулирующего   решения   масштабу</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существующей проблемы: 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Ожидаемые   выгоды   и   издержки   от   реализации   выбранного  варианта:</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Необходимые  меры,  позволяющие максимизировать позитивные и минимизировать</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негативные последствия применения соответствующего варианта: 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 xml:space="preserve">        8. Реализация выбранного варианта и последующий мониторинг:</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Организационные вопросы практического применения выбранного варианта: 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Органы и организации, ответственные за реализацию выбранного варианта: 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Система       мониторинга       применения      регулирующего      решения:</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6"/>
          <w:szCs w:val="26"/>
        </w:rPr>
      </w:pP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 xml:space="preserve">                       9. Информация об исполнителе:</w:t>
      </w:r>
    </w:p>
    <w:p w:rsidR="005F33EE" w:rsidRPr="00111039" w:rsidRDefault="005F33EE" w:rsidP="005F33EE">
      <w:pPr>
        <w:pStyle w:val="ConsPlusNonformat"/>
        <w:jc w:val="both"/>
        <w:rPr>
          <w:rFonts w:ascii="Times New Roman" w:hAnsi="Times New Roman" w:cs="Times New Roman"/>
          <w:sz w:val="26"/>
          <w:szCs w:val="26"/>
        </w:rPr>
      </w:pP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4"/>
          <w:szCs w:val="24"/>
        </w:rPr>
      </w:pPr>
      <w:proofErr w:type="gramStart"/>
      <w:r w:rsidRPr="00111039">
        <w:rPr>
          <w:rFonts w:ascii="Times New Roman" w:hAnsi="Times New Roman" w:cs="Times New Roman"/>
          <w:sz w:val="24"/>
          <w:szCs w:val="24"/>
        </w:rPr>
        <w:t>(Ф.И.О., телефон, адрес электронной почты исполнителя заключения об оценке</w:t>
      </w:r>
      <w:proofErr w:type="gramEnd"/>
    </w:p>
    <w:p w:rsidR="005F33EE" w:rsidRPr="00111039" w:rsidRDefault="005F33EE" w:rsidP="005F33EE">
      <w:pPr>
        <w:pStyle w:val="ConsPlusNonformat"/>
        <w:jc w:val="both"/>
        <w:rPr>
          <w:rFonts w:ascii="Times New Roman" w:hAnsi="Times New Roman" w:cs="Times New Roman"/>
          <w:sz w:val="24"/>
          <w:szCs w:val="24"/>
        </w:rPr>
      </w:pPr>
      <w:r w:rsidRPr="00111039">
        <w:rPr>
          <w:rFonts w:ascii="Times New Roman" w:hAnsi="Times New Roman" w:cs="Times New Roman"/>
          <w:sz w:val="24"/>
          <w:szCs w:val="24"/>
        </w:rPr>
        <w:t xml:space="preserve">                        регулирующего воздействия)</w:t>
      </w:r>
    </w:p>
    <w:p w:rsidR="005F33EE" w:rsidRPr="00111039" w:rsidRDefault="005F33EE" w:rsidP="005F33EE">
      <w:pPr>
        <w:pStyle w:val="ConsPlusNonformat"/>
        <w:jc w:val="both"/>
        <w:rPr>
          <w:rFonts w:ascii="Times New Roman" w:hAnsi="Times New Roman" w:cs="Times New Roman"/>
          <w:sz w:val="26"/>
          <w:szCs w:val="26"/>
        </w:rPr>
      </w:pPr>
    </w:p>
    <w:p w:rsidR="005F33EE" w:rsidRPr="00111039" w:rsidRDefault="005F33EE" w:rsidP="005F33EE">
      <w:pPr>
        <w:pStyle w:val="ConsPlusNonformat"/>
        <w:jc w:val="both"/>
        <w:rPr>
          <w:rFonts w:ascii="Times New Roman" w:hAnsi="Times New Roman" w:cs="Times New Roman"/>
          <w:sz w:val="26"/>
          <w:szCs w:val="26"/>
        </w:rPr>
      </w:pPr>
      <w:r w:rsidRPr="00111039">
        <w:rPr>
          <w:rFonts w:ascii="Times New Roman" w:hAnsi="Times New Roman" w:cs="Times New Roman"/>
          <w:sz w:val="26"/>
          <w:szCs w:val="26"/>
        </w:rPr>
        <w:t>_________________________________________________________________________</w:t>
      </w:r>
    </w:p>
    <w:p w:rsidR="005F33EE" w:rsidRPr="00111039" w:rsidRDefault="005F33EE" w:rsidP="005F33EE">
      <w:pPr>
        <w:pStyle w:val="ConsPlusNonformat"/>
        <w:jc w:val="both"/>
        <w:rPr>
          <w:rFonts w:ascii="Times New Roman" w:hAnsi="Times New Roman" w:cs="Times New Roman"/>
          <w:sz w:val="24"/>
          <w:szCs w:val="24"/>
        </w:rPr>
      </w:pPr>
      <w:r w:rsidRPr="00111039">
        <w:rPr>
          <w:rFonts w:ascii="Times New Roman" w:hAnsi="Times New Roman" w:cs="Times New Roman"/>
          <w:sz w:val="24"/>
          <w:szCs w:val="24"/>
        </w:rPr>
        <w:t xml:space="preserve"> </w:t>
      </w:r>
      <w:proofErr w:type="gramStart"/>
      <w:r w:rsidRPr="00111039">
        <w:rPr>
          <w:rFonts w:ascii="Times New Roman" w:hAnsi="Times New Roman" w:cs="Times New Roman"/>
          <w:sz w:val="24"/>
          <w:szCs w:val="24"/>
        </w:rPr>
        <w:t>(Ф.И.О. и подпись руководителя структурного подразделения администрации</w:t>
      </w:r>
      <w:proofErr w:type="gramEnd"/>
    </w:p>
    <w:p w:rsidR="005F33EE" w:rsidRPr="00111039" w:rsidRDefault="005F33EE" w:rsidP="005F33EE">
      <w:pPr>
        <w:pStyle w:val="ConsPlusNonformat"/>
        <w:jc w:val="both"/>
        <w:rPr>
          <w:rFonts w:ascii="Times New Roman" w:hAnsi="Times New Roman" w:cs="Times New Roman"/>
          <w:sz w:val="24"/>
          <w:szCs w:val="24"/>
        </w:rPr>
      </w:pPr>
      <w:r w:rsidRPr="00111039">
        <w:rPr>
          <w:rFonts w:ascii="Times New Roman" w:hAnsi="Times New Roman" w:cs="Times New Roman"/>
          <w:sz w:val="24"/>
          <w:szCs w:val="24"/>
        </w:rPr>
        <w:t xml:space="preserve">                     </w:t>
      </w:r>
      <w:r w:rsidR="00396EDF">
        <w:rPr>
          <w:rFonts w:ascii="Times New Roman" w:hAnsi="Times New Roman" w:cs="Times New Roman"/>
          <w:sz w:val="24"/>
          <w:szCs w:val="24"/>
        </w:rPr>
        <w:t xml:space="preserve">Иловлинского </w:t>
      </w:r>
      <w:r w:rsidRPr="00111039">
        <w:rPr>
          <w:rFonts w:ascii="Times New Roman" w:hAnsi="Times New Roman" w:cs="Times New Roman"/>
          <w:sz w:val="24"/>
          <w:szCs w:val="24"/>
        </w:rPr>
        <w:t xml:space="preserve"> муниципального района)</w:t>
      </w:r>
    </w:p>
    <w:p w:rsidR="007B7A5B" w:rsidRPr="00111039" w:rsidRDefault="007B7A5B" w:rsidP="00BA4BD8">
      <w:pPr>
        <w:pStyle w:val="ConsPlusNormal"/>
        <w:ind w:firstLine="540"/>
        <w:jc w:val="both"/>
      </w:pPr>
    </w:p>
    <w:p w:rsidR="007B7A5B" w:rsidRPr="00111039" w:rsidRDefault="007B7A5B" w:rsidP="00BA4BD8">
      <w:pPr>
        <w:pStyle w:val="ConsPlusNormal"/>
        <w:ind w:firstLine="540"/>
        <w:jc w:val="both"/>
      </w:pPr>
    </w:p>
    <w:p w:rsidR="007B7A5B" w:rsidRPr="00111039" w:rsidRDefault="007B7A5B" w:rsidP="00BA4BD8">
      <w:pPr>
        <w:pStyle w:val="ConsPlusNormal"/>
        <w:ind w:firstLine="540"/>
        <w:jc w:val="both"/>
      </w:pPr>
    </w:p>
    <w:p w:rsidR="007B7A5B" w:rsidRPr="00111039" w:rsidRDefault="007B7A5B" w:rsidP="00BA4BD8">
      <w:pPr>
        <w:pStyle w:val="ConsPlusNormal"/>
        <w:ind w:firstLine="540"/>
        <w:jc w:val="both"/>
      </w:pPr>
    </w:p>
    <w:p w:rsidR="007B7A5B" w:rsidRPr="00111039" w:rsidRDefault="007B7A5B" w:rsidP="00BA4BD8">
      <w:pPr>
        <w:pStyle w:val="ConsPlusNormal"/>
        <w:ind w:firstLine="540"/>
        <w:jc w:val="both"/>
      </w:pPr>
    </w:p>
    <w:p w:rsidR="007B7A5B" w:rsidRPr="00111039" w:rsidRDefault="007B7A5B" w:rsidP="00BA4BD8">
      <w:pPr>
        <w:pStyle w:val="ConsPlusNormal"/>
        <w:ind w:firstLine="540"/>
        <w:jc w:val="both"/>
      </w:pPr>
    </w:p>
    <w:p w:rsidR="007B7A5B" w:rsidRPr="00111039" w:rsidRDefault="007B7A5B" w:rsidP="00BA4BD8">
      <w:pPr>
        <w:pStyle w:val="ConsPlusNormal"/>
        <w:ind w:firstLine="540"/>
        <w:jc w:val="both"/>
      </w:pPr>
    </w:p>
    <w:p w:rsidR="007B7A5B" w:rsidRPr="00111039" w:rsidRDefault="007B7A5B" w:rsidP="00BA4BD8">
      <w:pPr>
        <w:pStyle w:val="ConsPlusNormal"/>
        <w:ind w:firstLine="540"/>
        <w:jc w:val="both"/>
      </w:pPr>
    </w:p>
    <w:p w:rsidR="007B7A5B" w:rsidRPr="00111039" w:rsidRDefault="007B7A5B" w:rsidP="00BA4BD8">
      <w:pPr>
        <w:pStyle w:val="ConsPlusNormal"/>
        <w:ind w:firstLine="540"/>
        <w:jc w:val="both"/>
      </w:pPr>
    </w:p>
    <w:p w:rsidR="007B7A5B" w:rsidRPr="00111039" w:rsidRDefault="007B7A5B" w:rsidP="00BA4BD8">
      <w:pPr>
        <w:pStyle w:val="ConsPlusNormal"/>
        <w:ind w:firstLine="540"/>
        <w:jc w:val="both"/>
      </w:pPr>
    </w:p>
    <w:p w:rsidR="007B7A5B" w:rsidRPr="00111039" w:rsidRDefault="007B7A5B" w:rsidP="00BA4BD8">
      <w:pPr>
        <w:pStyle w:val="ConsPlusNormal"/>
        <w:ind w:firstLine="540"/>
        <w:jc w:val="both"/>
      </w:pPr>
    </w:p>
    <w:p w:rsidR="007B7A5B" w:rsidRPr="00111039" w:rsidRDefault="007B7A5B" w:rsidP="00BA4BD8">
      <w:pPr>
        <w:pStyle w:val="ConsPlusNormal"/>
        <w:ind w:firstLine="540"/>
        <w:jc w:val="both"/>
      </w:pPr>
    </w:p>
    <w:p w:rsidR="007B7A5B" w:rsidRPr="00111039" w:rsidRDefault="007B7A5B" w:rsidP="00BA4BD8">
      <w:pPr>
        <w:pStyle w:val="ConsPlusNormal"/>
        <w:ind w:firstLine="540"/>
        <w:jc w:val="both"/>
      </w:pPr>
    </w:p>
    <w:p w:rsidR="007B7A5B" w:rsidRPr="00111039" w:rsidRDefault="007B7A5B" w:rsidP="00BA4BD8">
      <w:pPr>
        <w:pStyle w:val="ConsPlusNormal"/>
        <w:ind w:firstLine="540"/>
        <w:jc w:val="both"/>
      </w:pPr>
    </w:p>
    <w:p w:rsidR="007B7A5B" w:rsidRPr="00111039" w:rsidRDefault="007B7A5B" w:rsidP="00BA4BD8">
      <w:pPr>
        <w:pStyle w:val="ConsPlusNormal"/>
        <w:ind w:firstLine="540"/>
        <w:jc w:val="both"/>
      </w:pPr>
    </w:p>
    <w:p w:rsidR="007B7A5B" w:rsidRPr="00111039" w:rsidRDefault="007B7A5B" w:rsidP="00BA4BD8">
      <w:pPr>
        <w:pStyle w:val="ConsPlusNormal"/>
        <w:ind w:firstLine="540"/>
        <w:jc w:val="both"/>
      </w:pPr>
    </w:p>
    <w:p w:rsidR="007B7A5B" w:rsidRPr="00111039" w:rsidRDefault="007B7A5B" w:rsidP="00BA4BD8">
      <w:pPr>
        <w:pStyle w:val="ConsPlusNormal"/>
        <w:ind w:firstLine="540"/>
        <w:jc w:val="both"/>
      </w:pPr>
    </w:p>
    <w:p w:rsidR="007B7A5B" w:rsidRPr="00111039" w:rsidRDefault="007B7A5B" w:rsidP="00BA4BD8">
      <w:pPr>
        <w:pStyle w:val="ConsPlusNormal"/>
        <w:ind w:firstLine="540"/>
        <w:jc w:val="both"/>
      </w:pPr>
    </w:p>
    <w:sectPr w:rsidR="007B7A5B" w:rsidRPr="00111039" w:rsidSect="00132BFB">
      <w:footerReference w:type="even" r:id="rId13"/>
      <w:footerReference w:type="default" r:id="rId14"/>
      <w:pgSz w:w="11906" w:h="16838"/>
      <w:pgMar w:top="1134" w:right="680"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004" w:rsidRDefault="00904004">
      <w:r>
        <w:separator/>
      </w:r>
    </w:p>
  </w:endnote>
  <w:endnote w:type="continuationSeparator" w:id="0">
    <w:p w:rsidR="00904004" w:rsidRDefault="00904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68" w:rsidRDefault="006F7B68" w:rsidP="003500A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F7B68" w:rsidRDefault="006F7B68" w:rsidP="0011294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68" w:rsidRDefault="006F7B68" w:rsidP="0011294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004" w:rsidRDefault="00904004">
      <w:r>
        <w:separator/>
      </w:r>
    </w:p>
  </w:footnote>
  <w:footnote w:type="continuationSeparator" w:id="0">
    <w:p w:rsidR="00904004" w:rsidRDefault="009040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605"/>
    <w:multiLevelType w:val="multilevel"/>
    <w:tmpl w:val="244E077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0"/>
        <w:w w:val="100"/>
        <w:position w:val="0"/>
        <w:sz w:val="82"/>
        <w:szCs w:val="8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117E0"/>
    <w:multiLevelType w:val="multilevel"/>
    <w:tmpl w:val="269EFA0E"/>
    <w:lvl w:ilvl="0">
      <w:start w:val="4"/>
      <w:numFmt w:val="decimal"/>
      <w:lvlText w:val="%1."/>
      <w:lvlJc w:val="left"/>
      <w:pPr>
        <w:ind w:left="510" w:hanging="51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2">
    <w:nsid w:val="100E1540"/>
    <w:multiLevelType w:val="multilevel"/>
    <w:tmpl w:val="CC8E06E6"/>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20"/>
        <w:w w:val="100"/>
        <w:position w:val="0"/>
        <w:sz w:val="82"/>
        <w:szCs w:val="8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5C7F9F"/>
    <w:multiLevelType w:val="multilevel"/>
    <w:tmpl w:val="521C4D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DA232A"/>
    <w:multiLevelType w:val="multilevel"/>
    <w:tmpl w:val="521C4D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FE4D35"/>
    <w:multiLevelType w:val="multilevel"/>
    <w:tmpl w:val="6792B7F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0"/>
        <w:w w:val="100"/>
        <w:position w:val="0"/>
        <w:sz w:val="82"/>
        <w:szCs w:val="82"/>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20"/>
        <w:w w:val="100"/>
        <w:position w:val="0"/>
        <w:sz w:val="82"/>
        <w:szCs w:val="8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517CAA"/>
    <w:multiLevelType w:val="multilevel"/>
    <w:tmpl w:val="BBAC4D0E"/>
    <w:lvl w:ilvl="0">
      <w:start w:val="2"/>
      <w:numFmt w:val="decimal"/>
      <w:lvlText w:val="%1."/>
      <w:lvlJc w:val="left"/>
      <w:pPr>
        <w:ind w:left="510" w:hanging="51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2340" w:hanging="108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950" w:hanging="180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560" w:hanging="2520"/>
      </w:pPr>
      <w:rPr>
        <w:rFonts w:hint="default"/>
      </w:rPr>
    </w:lvl>
  </w:abstractNum>
  <w:abstractNum w:abstractNumId="7">
    <w:nsid w:val="2C6D08E6"/>
    <w:multiLevelType w:val="multilevel"/>
    <w:tmpl w:val="1DB29642"/>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20"/>
        <w:w w:val="100"/>
        <w:position w:val="0"/>
        <w:sz w:val="82"/>
        <w:szCs w:val="8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7232EB"/>
    <w:multiLevelType w:val="multilevel"/>
    <w:tmpl w:val="EBDE4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9C25A8"/>
    <w:multiLevelType w:val="multilevel"/>
    <w:tmpl w:val="521C4D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AB2A5A"/>
    <w:multiLevelType w:val="multilevel"/>
    <w:tmpl w:val="521C4D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9D23F1"/>
    <w:multiLevelType w:val="multilevel"/>
    <w:tmpl w:val="3DD46C90"/>
    <w:lvl w:ilvl="0">
      <w:start w:val="4"/>
      <w:numFmt w:val="decimal"/>
      <w:lvlText w:val="%1."/>
      <w:lvlJc w:val="left"/>
      <w:pPr>
        <w:ind w:left="510" w:hanging="51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nsid w:val="3C717F0F"/>
    <w:multiLevelType w:val="multilevel"/>
    <w:tmpl w:val="6332E194"/>
    <w:lvl w:ilvl="0">
      <w:start w:val="1"/>
      <w:numFmt w:val="decimal"/>
      <w:lvlText w:val="%1"/>
      <w:lvlJc w:val="left"/>
      <w:pPr>
        <w:ind w:left="420" w:hanging="4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320" w:hanging="2160"/>
      </w:pPr>
      <w:rPr>
        <w:rFonts w:hint="default"/>
      </w:rPr>
    </w:lvl>
  </w:abstractNum>
  <w:abstractNum w:abstractNumId="13">
    <w:nsid w:val="4F094383"/>
    <w:multiLevelType w:val="multilevel"/>
    <w:tmpl w:val="8222D9D4"/>
    <w:lvl w:ilvl="0">
      <w:start w:val="4"/>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nsid w:val="520125DD"/>
    <w:multiLevelType w:val="multilevel"/>
    <w:tmpl w:val="773821E2"/>
    <w:lvl w:ilvl="0">
      <w:start w:val="5"/>
      <w:numFmt w:val="decimal"/>
      <w:lvlText w:val="%1."/>
      <w:lvlJc w:val="left"/>
      <w:pPr>
        <w:ind w:left="510" w:hanging="51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15">
    <w:nsid w:val="523162D3"/>
    <w:multiLevelType w:val="multilevel"/>
    <w:tmpl w:val="521C4D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BD1557"/>
    <w:multiLevelType w:val="hybridMultilevel"/>
    <w:tmpl w:val="84867192"/>
    <w:lvl w:ilvl="0" w:tplc="2C0C199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52F24F3"/>
    <w:multiLevelType w:val="multilevel"/>
    <w:tmpl w:val="530202E2"/>
    <w:lvl w:ilvl="0">
      <w:start w:val="1"/>
      <w:numFmt w:val="decimal"/>
      <w:lvlText w:val="%1."/>
      <w:lvlJc w:val="left"/>
      <w:pPr>
        <w:ind w:left="510" w:hanging="51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18">
    <w:nsid w:val="56DC6FBA"/>
    <w:multiLevelType w:val="multilevel"/>
    <w:tmpl w:val="FBFA5C76"/>
    <w:lvl w:ilvl="0">
      <w:start w:val="3"/>
      <w:numFmt w:val="decimal"/>
      <w:lvlText w:val="%1."/>
      <w:lvlJc w:val="left"/>
      <w:pPr>
        <w:ind w:left="510" w:hanging="51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9">
    <w:nsid w:val="5A675C2D"/>
    <w:multiLevelType w:val="multilevel"/>
    <w:tmpl w:val="E7D6C1FA"/>
    <w:lvl w:ilvl="0">
      <w:start w:val="6"/>
      <w:numFmt w:val="decimal"/>
      <w:lvlText w:val="%1."/>
      <w:lvlJc w:val="left"/>
      <w:pPr>
        <w:ind w:left="510" w:hanging="510"/>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300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600" w:hanging="180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20">
    <w:nsid w:val="67AE3A47"/>
    <w:multiLevelType w:val="multilevel"/>
    <w:tmpl w:val="0CCA219A"/>
    <w:lvl w:ilvl="0">
      <w:start w:val="6"/>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6BCB218E"/>
    <w:multiLevelType w:val="hybridMultilevel"/>
    <w:tmpl w:val="5284014E"/>
    <w:lvl w:ilvl="0" w:tplc="3B1E3CE4">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C095317"/>
    <w:multiLevelType w:val="multilevel"/>
    <w:tmpl w:val="DB2CDFF8"/>
    <w:lvl w:ilvl="0">
      <w:start w:val="2"/>
      <w:numFmt w:val="decimal"/>
      <w:lvlText w:val="%1."/>
      <w:lvlJc w:val="left"/>
      <w:pPr>
        <w:ind w:left="510" w:hanging="510"/>
      </w:pPr>
      <w:rPr>
        <w:rFonts w:hint="default"/>
      </w:rPr>
    </w:lvl>
    <w:lvl w:ilvl="1">
      <w:start w:val="5"/>
      <w:numFmt w:val="decimal"/>
      <w:lvlText w:val="%1.%2."/>
      <w:lvlJc w:val="left"/>
      <w:pPr>
        <w:ind w:left="1530" w:hanging="720"/>
      </w:pPr>
      <w:rPr>
        <w:rFonts w:hint="default"/>
      </w:rPr>
    </w:lvl>
    <w:lvl w:ilvl="2">
      <w:start w:val="1"/>
      <w:numFmt w:val="decimal"/>
      <w:lvlText w:val="%1.%2.%3."/>
      <w:lvlJc w:val="left"/>
      <w:pPr>
        <w:ind w:left="2700" w:hanging="108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850" w:hanging="180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830" w:hanging="2160"/>
      </w:pPr>
      <w:rPr>
        <w:rFonts w:hint="default"/>
      </w:rPr>
    </w:lvl>
    <w:lvl w:ilvl="8">
      <w:start w:val="1"/>
      <w:numFmt w:val="decimal"/>
      <w:lvlText w:val="%1.%2.%3.%4.%5.%6.%7.%8.%9."/>
      <w:lvlJc w:val="left"/>
      <w:pPr>
        <w:ind w:left="9000" w:hanging="2520"/>
      </w:pPr>
      <w:rPr>
        <w:rFonts w:hint="default"/>
      </w:rPr>
    </w:lvl>
  </w:abstractNum>
  <w:abstractNum w:abstractNumId="23">
    <w:nsid w:val="71C15957"/>
    <w:multiLevelType w:val="multilevel"/>
    <w:tmpl w:val="68CE1228"/>
    <w:lvl w:ilvl="0">
      <w:start w:val="3"/>
      <w:numFmt w:val="decimal"/>
      <w:lvlText w:val="%1."/>
      <w:lvlJc w:val="left"/>
      <w:pPr>
        <w:ind w:left="495" w:hanging="49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4">
    <w:nsid w:val="736B2B16"/>
    <w:multiLevelType w:val="multilevel"/>
    <w:tmpl w:val="2EBE829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20"/>
        <w:w w:val="100"/>
        <w:position w:val="0"/>
        <w:sz w:val="82"/>
        <w:szCs w:val="8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927E52"/>
    <w:multiLevelType w:val="multilevel"/>
    <w:tmpl w:val="DAAEEAB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0"/>
        <w:w w:val="100"/>
        <w:position w:val="0"/>
        <w:sz w:val="82"/>
        <w:szCs w:val="8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50103B"/>
    <w:multiLevelType w:val="multilevel"/>
    <w:tmpl w:val="AD0E8DBC"/>
    <w:lvl w:ilvl="0">
      <w:start w:val="1"/>
      <w:numFmt w:val="decimal"/>
      <w:lvlText w:val="%1."/>
      <w:lvlJc w:val="left"/>
      <w:pPr>
        <w:ind w:left="510" w:hanging="510"/>
      </w:pPr>
      <w:rPr>
        <w:rFonts w:hint="default"/>
      </w:rPr>
    </w:lvl>
    <w:lvl w:ilvl="1">
      <w:start w:val="5"/>
      <w:numFmt w:val="decimal"/>
      <w:lvlText w:val="%1.%2."/>
      <w:lvlJc w:val="left"/>
      <w:pPr>
        <w:ind w:left="990" w:hanging="720"/>
      </w:pPr>
      <w:rPr>
        <w:rFonts w:hint="default"/>
      </w:rPr>
    </w:lvl>
    <w:lvl w:ilvl="2">
      <w:start w:val="1"/>
      <w:numFmt w:val="decimal"/>
      <w:lvlText w:val="%1.%2.%3."/>
      <w:lvlJc w:val="left"/>
      <w:pPr>
        <w:ind w:left="1620" w:hanging="108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27">
    <w:nsid w:val="7B5E06FE"/>
    <w:multiLevelType w:val="multilevel"/>
    <w:tmpl w:val="E1900016"/>
    <w:lvl w:ilvl="0">
      <w:start w:val="6"/>
      <w:numFmt w:val="decimal"/>
      <w:lvlText w:val="%1."/>
      <w:lvlJc w:val="left"/>
      <w:pPr>
        <w:ind w:left="510" w:hanging="51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7C075F34"/>
    <w:multiLevelType w:val="hybridMultilevel"/>
    <w:tmpl w:val="2920F3D8"/>
    <w:lvl w:ilvl="0" w:tplc="F520865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nsid w:val="7D823CA3"/>
    <w:multiLevelType w:val="multilevel"/>
    <w:tmpl w:val="006A1E7A"/>
    <w:lvl w:ilvl="0">
      <w:start w:val="1"/>
      <w:numFmt w:val="decimal"/>
      <w:lvlText w:val="%1."/>
      <w:lvlJc w:val="left"/>
      <w:pPr>
        <w:ind w:left="510" w:hanging="510"/>
      </w:pPr>
      <w:rPr>
        <w:rFonts w:hint="default"/>
      </w:rPr>
    </w:lvl>
    <w:lvl w:ilvl="1">
      <w:start w:val="8"/>
      <w:numFmt w:val="decimal"/>
      <w:lvlText w:val="%1.%2."/>
      <w:lvlJc w:val="left"/>
      <w:pPr>
        <w:ind w:left="990" w:hanging="720"/>
      </w:pPr>
      <w:rPr>
        <w:rFonts w:hint="default"/>
      </w:rPr>
    </w:lvl>
    <w:lvl w:ilvl="2">
      <w:start w:val="1"/>
      <w:numFmt w:val="decimal"/>
      <w:lvlText w:val="%1.%2.%3."/>
      <w:lvlJc w:val="left"/>
      <w:pPr>
        <w:ind w:left="1620" w:hanging="108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num w:numId="1">
    <w:abstractNumId w:val="8"/>
  </w:num>
  <w:num w:numId="2">
    <w:abstractNumId w:val="28"/>
  </w:num>
  <w:num w:numId="3">
    <w:abstractNumId w:val="16"/>
  </w:num>
  <w:num w:numId="4">
    <w:abstractNumId w:val="21"/>
  </w:num>
  <w:num w:numId="5">
    <w:abstractNumId w:val="15"/>
  </w:num>
  <w:num w:numId="6">
    <w:abstractNumId w:val="3"/>
  </w:num>
  <w:num w:numId="7">
    <w:abstractNumId w:val="12"/>
  </w:num>
  <w:num w:numId="8">
    <w:abstractNumId w:val="9"/>
  </w:num>
  <w:num w:numId="9">
    <w:abstractNumId w:val="4"/>
  </w:num>
  <w:num w:numId="10">
    <w:abstractNumId w:val="10"/>
  </w:num>
  <w:num w:numId="11">
    <w:abstractNumId w:val="26"/>
  </w:num>
  <w:num w:numId="12">
    <w:abstractNumId w:val="2"/>
  </w:num>
  <w:num w:numId="13">
    <w:abstractNumId w:val="29"/>
  </w:num>
  <w:num w:numId="14">
    <w:abstractNumId w:val="24"/>
  </w:num>
  <w:num w:numId="15">
    <w:abstractNumId w:val="6"/>
  </w:num>
  <w:num w:numId="16">
    <w:abstractNumId w:val="22"/>
  </w:num>
  <w:num w:numId="17">
    <w:abstractNumId w:val="5"/>
  </w:num>
  <w:num w:numId="18">
    <w:abstractNumId w:val="0"/>
  </w:num>
  <w:num w:numId="19">
    <w:abstractNumId w:val="25"/>
  </w:num>
  <w:num w:numId="20">
    <w:abstractNumId w:val="7"/>
  </w:num>
  <w:num w:numId="21">
    <w:abstractNumId w:val="23"/>
  </w:num>
  <w:num w:numId="22">
    <w:abstractNumId w:val="14"/>
  </w:num>
  <w:num w:numId="23">
    <w:abstractNumId w:val="20"/>
  </w:num>
  <w:num w:numId="24">
    <w:abstractNumId w:val="27"/>
  </w:num>
  <w:num w:numId="25">
    <w:abstractNumId w:val="19"/>
  </w:num>
  <w:num w:numId="26">
    <w:abstractNumId w:val="17"/>
  </w:num>
  <w:num w:numId="27">
    <w:abstractNumId w:val="18"/>
  </w:num>
  <w:num w:numId="28">
    <w:abstractNumId w:val="1"/>
  </w:num>
  <w:num w:numId="29">
    <w:abstractNumId w:val="1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1309"/>
    <w:rsid w:val="000000A6"/>
    <w:rsid w:val="0000500D"/>
    <w:rsid w:val="00005E4F"/>
    <w:rsid w:val="0000749D"/>
    <w:rsid w:val="00011596"/>
    <w:rsid w:val="00012E15"/>
    <w:rsid w:val="00013CD1"/>
    <w:rsid w:val="000162D2"/>
    <w:rsid w:val="00017EE5"/>
    <w:rsid w:val="00020E58"/>
    <w:rsid w:val="00022558"/>
    <w:rsid w:val="000229BD"/>
    <w:rsid w:val="0002307A"/>
    <w:rsid w:val="0002637A"/>
    <w:rsid w:val="00030ABD"/>
    <w:rsid w:val="0003192B"/>
    <w:rsid w:val="0003209B"/>
    <w:rsid w:val="00034992"/>
    <w:rsid w:val="0003532D"/>
    <w:rsid w:val="00035C52"/>
    <w:rsid w:val="00036031"/>
    <w:rsid w:val="00036E0D"/>
    <w:rsid w:val="00041569"/>
    <w:rsid w:val="00041BB5"/>
    <w:rsid w:val="00042627"/>
    <w:rsid w:val="000437CA"/>
    <w:rsid w:val="000508EB"/>
    <w:rsid w:val="00052F4A"/>
    <w:rsid w:val="00053F80"/>
    <w:rsid w:val="000540F8"/>
    <w:rsid w:val="000545FB"/>
    <w:rsid w:val="00056C50"/>
    <w:rsid w:val="00056D37"/>
    <w:rsid w:val="00060A4F"/>
    <w:rsid w:val="00060DDF"/>
    <w:rsid w:val="0006162F"/>
    <w:rsid w:val="00062A66"/>
    <w:rsid w:val="00063724"/>
    <w:rsid w:val="00064830"/>
    <w:rsid w:val="00064F7E"/>
    <w:rsid w:val="00065DD6"/>
    <w:rsid w:val="00071857"/>
    <w:rsid w:val="00072429"/>
    <w:rsid w:val="0007721D"/>
    <w:rsid w:val="0007740A"/>
    <w:rsid w:val="0008387B"/>
    <w:rsid w:val="000850A1"/>
    <w:rsid w:val="000852DC"/>
    <w:rsid w:val="00085553"/>
    <w:rsid w:val="0008780E"/>
    <w:rsid w:val="000901A5"/>
    <w:rsid w:val="0009318F"/>
    <w:rsid w:val="000939D4"/>
    <w:rsid w:val="00093A14"/>
    <w:rsid w:val="0009443E"/>
    <w:rsid w:val="000971A9"/>
    <w:rsid w:val="000A17EF"/>
    <w:rsid w:val="000A4478"/>
    <w:rsid w:val="000A4F89"/>
    <w:rsid w:val="000B1563"/>
    <w:rsid w:val="000B267D"/>
    <w:rsid w:val="000B4AD1"/>
    <w:rsid w:val="000B5F8F"/>
    <w:rsid w:val="000B7E88"/>
    <w:rsid w:val="000C2401"/>
    <w:rsid w:val="000C2A3D"/>
    <w:rsid w:val="000C4078"/>
    <w:rsid w:val="000C43D4"/>
    <w:rsid w:val="000C4C50"/>
    <w:rsid w:val="000C6143"/>
    <w:rsid w:val="000C657A"/>
    <w:rsid w:val="000C6AB1"/>
    <w:rsid w:val="000C6B74"/>
    <w:rsid w:val="000C6E0A"/>
    <w:rsid w:val="000D19A3"/>
    <w:rsid w:val="000D1A7C"/>
    <w:rsid w:val="000D1F73"/>
    <w:rsid w:val="000D30AC"/>
    <w:rsid w:val="000D4C6A"/>
    <w:rsid w:val="000D4F25"/>
    <w:rsid w:val="000D5E4B"/>
    <w:rsid w:val="000D6BF8"/>
    <w:rsid w:val="000E03B9"/>
    <w:rsid w:val="000E06EA"/>
    <w:rsid w:val="000E1305"/>
    <w:rsid w:val="000E360B"/>
    <w:rsid w:val="000E680C"/>
    <w:rsid w:val="000E71D9"/>
    <w:rsid w:val="000F1084"/>
    <w:rsid w:val="000F15A7"/>
    <w:rsid w:val="000F1FD2"/>
    <w:rsid w:val="000F36EE"/>
    <w:rsid w:val="000F572F"/>
    <w:rsid w:val="000F5E8A"/>
    <w:rsid w:val="000F7C19"/>
    <w:rsid w:val="00101469"/>
    <w:rsid w:val="00101DF6"/>
    <w:rsid w:val="001031FA"/>
    <w:rsid w:val="0010327B"/>
    <w:rsid w:val="00104CBA"/>
    <w:rsid w:val="001056D1"/>
    <w:rsid w:val="0010642B"/>
    <w:rsid w:val="001069EF"/>
    <w:rsid w:val="00107536"/>
    <w:rsid w:val="00111039"/>
    <w:rsid w:val="0011294E"/>
    <w:rsid w:val="001135AF"/>
    <w:rsid w:val="00116D49"/>
    <w:rsid w:val="00124035"/>
    <w:rsid w:val="00124D75"/>
    <w:rsid w:val="00126949"/>
    <w:rsid w:val="00127B84"/>
    <w:rsid w:val="00132BFB"/>
    <w:rsid w:val="0014281E"/>
    <w:rsid w:val="00146E62"/>
    <w:rsid w:val="00146F6D"/>
    <w:rsid w:val="00147D5C"/>
    <w:rsid w:val="00151005"/>
    <w:rsid w:val="00151D45"/>
    <w:rsid w:val="0015325A"/>
    <w:rsid w:val="00153DB1"/>
    <w:rsid w:val="00154926"/>
    <w:rsid w:val="00155D5A"/>
    <w:rsid w:val="00157052"/>
    <w:rsid w:val="00161F5F"/>
    <w:rsid w:val="00161FAB"/>
    <w:rsid w:val="001630E3"/>
    <w:rsid w:val="00163C82"/>
    <w:rsid w:val="00164553"/>
    <w:rsid w:val="001649D8"/>
    <w:rsid w:val="001669AF"/>
    <w:rsid w:val="0017037C"/>
    <w:rsid w:val="00170A98"/>
    <w:rsid w:val="001728B0"/>
    <w:rsid w:val="00173855"/>
    <w:rsid w:val="00176ADB"/>
    <w:rsid w:val="00176F7C"/>
    <w:rsid w:val="00177E44"/>
    <w:rsid w:val="001810D5"/>
    <w:rsid w:val="00181718"/>
    <w:rsid w:val="0018304A"/>
    <w:rsid w:val="00183E23"/>
    <w:rsid w:val="00187576"/>
    <w:rsid w:val="00187F7D"/>
    <w:rsid w:val="00193A16"/>
    <w:rsid w:val="00194D8E"/>
    <w:rsid w:val="00195239"/>
    <w:rsid w:val="0019583F"/>
    <w:rsid w:val="00196A38"/>
    <w:rsid w:val="00196E99"/>
    <w:rsid w:val="001A00BF"/>
    <w:rsid w:val="001A02A9"/>
    <w:rsid w:val="001A5A3C"/>
    <w:rsid w:val="001B3090"/>
    <w:rsid w:val="001B404A"/>
    <w:rsid w:val="001C2BDE"/>
    <w:rsid w:val="001C354A"/>
    <w:rsid w:val="001C5FE6"/>
    <w:rsid w:val="001C7F7A"/>
    <w:rsid w:val="001D0B72"/>
    <w:rsid w:val="001D1CC7"/>
    <w:rsid w:val="001D2C71"/>
    <w:rsid w:val="001D4FC1"/>
    <w:rsid w:val="001D673A"/>
    <w:rsid w:val="001D6FF4"/>
    <w:rsid w:val="001E1148"/>
    <w:rsid w:val="001E1900"/>
    <w:rsid w:val="001E30BD"/>
    <w:rsid w:val="001E6999"/>
    <w:rsid w:val="001F1FC1"/>
    <w:rsid w:val="001F3486"/>
    <w:rsid w:val="001F43EC"/>
    <w:rsid w:val="001F4782"/>
    <w:rsid w:val="001F78E8"/>
    <w:rsid w:val="00203B37"/>
    <w:rsid w:val="00206096"/>
    <w:rsid w:val="002065E9"/>
    <w:rsid w:val="00206EB8"/>
    <w:rsid w:val="0021133C"/>
    <w:rsid w:val="00211422"/>
    <w:rsid w:val="002115ED"/>
    <w:rsid w:val="002122AC"/>
    <w:rsid w:val="002130BB"/>
    <w:rsid w:val="00214BE5"/>
    <w:rsid w:val="00217B5D"/>
    <w:rsid w:val="00222336"/>
    <w:rsid w:val="002243AD"/>
    <w:rsid w:val="00226CEB"/>
    <w:rsid w:val="00226EE4"/>
    <w:rsid w:val="00232FE6"/>
    <w:rsid w:val="00236526"/>
    <w:rsid w:val="00242F57"/>
    <w:rsid w:val="00242FAE"/>
    <w:rsid w:val="0024385D"/>
    <w:rsid w:val="00245664"/>
    <w:rsid w:val="00245A0B"/>
    <w:rsid w:val="00246618"/>
    <w:rsid w:val="00246A73"/>
    <w:rsid w:val="00247A16"/>
    <w:rsid w:val="00247C24"/>
    <w:rsid w:val="00252A1B"/>
    <w:rsid w:val="00255214"/>
    <w:rsid w:val="00257D89"/>
    <w:rsid w:val="00261C60"/>
    <w:rsid w:val="00261EBA"/>
    <w:rsid w:val="002634B4"/>
    <w:rsid w:val="002661F8"/>
    <w:rsid w:val="002714EC"/>
    <w:rsid w:val="00273B76"/>
    <w:rsid w:val="00274165"/>
    <w:rsid w:val="00274E3A"/>
    <w:rsid w:val="002766A0"/>
    <w:rsid w:val="0028178F"/>
    <w:rsid w:val="00282CEB"/>
    <w:rsid w:val="00284906"/>
    <w:rsid w:val="002853A4"/>
    <w:rsid w:val="00285AD7"/>
    <w:rsid w:val="002879BA"/>
    <w:rsid w:val="00290E78"/>
    <w:rsid w:val="00293816"/>
    <w:rsid w:val="002941ED"/>
    <w:rsid w:val="00295113"/>
    <w:rsid w:val="0029531B"/>
    <w:rsid w:val="00295F0A"/>
    <w:rsid w:val="00297848"/>
    <w:rsid w:val="002A0147"/>
    <w:rsid w:val="002A0D78"/>
    <w:rsid w:val="002A1D77"/>
    <w:rsid w:val="002A2A57"/>
    <w:rsid w:val="002A3581"/>
    <w:rsid w:val="002A4CC9"/>
    <w:rsid w:val="002A5368"/>
    <w:rsid w:val="002A6D82"/>
    <w:rsid w:val="002A73E3"/>
    <w:rsid w:val="002A7636"/>
    <w:rsid w:val="002B17A7"/>
    <w:rsid w:val="002B2DE5"/>
    <w:rsid w:val="002B5ED7"/>
    <w:rsid w:val="002B6AB3"/>
    <w:rsid w:val="002B6F1F"/>
    <w:rsid w:val="002B728B"/>
    <w:rsid w:val="002B7C2E"/>
    <w:rsid w:val="002C4D79"/>
    <w:rsid w:val="002C7810"/>
    <w:rsid w:val="002C7A9B"/>
    <w:rsid w:val="002C7ACC"/>
    <w:rsid w:val="002D264E"/>
    <w:rsid w:val="002D4458"/>
    <w:rsid w:val="002D68CF"/>
    <w:rsid w:val="002D6DED"/>
    <w:rsid w:val="002D71CB"/>
    <w:rsid w:val="002D79EB"/>
    <w:rsid w:val="002E35B5"/>
    <w:rsid w:val="002E4DFF"/>
    <w:rsid w:val="002E6081"/>
    <w:rsid w:val="002E7759"/>
    <w:rsid w:val="002F02C2"/>
    <w:rsid w:val="002F1F44"/>
    <w:rsid w:val="002F31F8"/>
    <w:rsid w:val="002F3F05"/>
    <w:rsid w:val="002F5BA7"/>
    <w:rsid w:val="002F6318"/>
    <w:rsid w:val="002F6369"/>
    <w:rsid w:val="00301DF2"/>
    <w:rsid w:val="00303E59"/>
    <w:rsid w:val="00304B17"/>
    <w:rsid w:val="00306FB5"/>
    <w:rsid w:val="00311519"/>
    <w:rsid w:val="003140AE"/>
    <w:rsid w:val="00316525"/>
    <w:rsid w:val="00320068"/>
    <w:rsid w:val="00324162"/>
    <w:rsid w:val="003300ED"/>
    <w:rsid w:val="003307B5"/>
    <w:rsid w:val="00334033"/>
    <w:rsid w:val="0033486F"/>
    <w:rsid w:val="00334BC3"/>
    <w:rsid w:val="00337041"/>
    <w:rsid w:val="00337A66"/>
    <w:rsid w:val="00341371"/>
    <w:rsid w:val="00341979"/>
    <w:rsid w:val="00342822"/>
    <w:rsid w:val="003430DD"/>
    <w:rsid w:val="003434C7"/>
    <w:rsid w:val="003435F5"/>
    <w:rsid w:val="00345603"/>
    <w:rsid w:val="00346CA6"/>
    <w:rsid w:val="0034740F"/>
    <w:rsid w:val="00347C4C"/>
    <w:rsid w:val="003500AB"/>
    <w:rsid w:val="00351714"/>
    <w:rsid w:val="00353BE4"/>
    <w:rsid w:val="00354EC7"/>
    <w:rsid w:val="00355168"/>
    <w:rsid w:val="00356DAC"/>
    <w:rsid w:val="00360C20"/>
    <w:rsid w:val="0036118C"/>
    <w:rsid w:val="00361514"/>
    <w:rsid w:val="003616AC"/>
    <w:rsid w:val="00362D76"/>
    <w:rsid w:val="00363BE5"/>
    <w:rsid w:val="00366274"/>
    <w:rsid w:val="003716FA"/>
    <w:rsid w:val="003745EF"/>
    <w:rsid w:val="00377D23"/>
    <w:rsid w:val="00380582"/>
    <w:rsid w:val="0038102D"/>
    <w:rsid w:val="00383F9B"/>
    <w:rsid w:val="00384237"/>
    <w:rsid w:val="00384AE9"/>
    <w:rsid w:val="00384EC8"/>
    <w:rsid w:val="003855FB"/>
    <w:rsid w:val="003870F3"/>
    <w:rsid w:val="003871EF"/>
    <w:rsid w:val="0039076A"/>
    <w:rsid w:val="00393FE5"/>
    <w:rsid w:val="00394037"/>
    <w:rsid w:val="00396EDF"/>
    <w:rsid w:val="003A1094"/>
    <w:rsid w:val="003A16DC"/>
    <w:rsid w:val="003A4228"/>
    <w:rsid w:val="003A4FF5"/>
    <w:rsid w:val="003B0D54"/>
    <w:rsid w:val="003B1836"/>
    <w:rsid w:val="003B3A8E"/>
    <w:rsid w:val="003B42EB"/>
    <w:rsid w:val="003B5898"/>
    <w:rsid w:val="003B673D"/>
    <w:rsid w:val="003B79CB"/>
    <w:rsid w:val="003C0BEA"/>
    <w:rsid w:val="003C451C"/>
    <w:rsid w:val="003C4EDD"/>
    <w:rsid w:val="003D169F"/>
    <w:rsid w:val="003D1F7E"/>
    <w:rsid w:val="003D3F95"/>
    <w:rsid w:val="003D44DE"/>
    <w:rsid w:val="003D4FF2"/>
    <w:rsid w:val="003D6670"/>
    <w:rsid w:val="003D6F36"/>
    <w:rsid w:val="003D74B7"/>
    <w:rsid w:val="003E02C6"/>
    <w:rsid w:val="003F3E20"/>
    <w:rsid w:val="003F484B"/>
    <w:rsid w:val="0040054B"/>
    <w:rsid w:val="00400864"/>
    <w:rsid w:val="00400C6B"/>
    <w:rsid w:val="004017D4"/>
    <w:rsid w:val="00402470"/>
    <w:rsid w:val="0040367A"/>
    <w:rsid w:val="004042F9"/>
    <w:rsid w:val="004051FE"/>
    <w:rsid w:val="00405F25"/>
    <w:rsid w:val="004109E8"/>
    <w:rsid w:val="0041351B"/>
    <w:rsid w:val="00413703"/>
    <w:rsid w:val="0041503E"/>
    <w:rsid w:val="0041705D"/>
    <w:rsid w:val="004236E8"/>
    <w:rsid w:val="00425397"/>
    <w:rsid w:val="00426180"/>
    <w:rsid w:val="00426BA8"/>
    <w:rsid w:val="0043108F"/>
    <w:rsid w:val="00431D4D"/>
    <w:rsid w:val="004348F2"/>
    <w:rsid w:val="00434D5D"/>
    <w:rsid w:val="004350FD"/>
    <w:rsid w:val="0043619C"/>
    <w:rsid w:val="00437059"/>
    <w:rsid w:val="004375A9"/>
    <w:rsid w:val="00442156"/>
    <w:rsid w:val="00442621"/>
    <w:rsid w:val="00442AAD"/>
    <w:rsid w:val="00442C5D"/>
    <w:rsid w:val="004435F5"/>
    <w:rsid w:val="00443BC8"/>
    <w:rsid w:val="004449C7"/>
    <w:rsid w:val="00447E00"/>
    <w:rsid w:val="00453268"/>
    <w:rsid w:val="004540F7"/>
    <w:rsid w:val="004555A4"/>
    <w:rsid w:val="00462045"/>
    <w:rsid w:val="00463BD9"/>
    <w:rsid w:val="00464485"/>
    <w:rsid w:val="00464C25"/>
    <w:rsid w:val="00467963"/>
    <w:rsid w:val="004715F5"/>
    <w:rsid w:val="00471D52"/>
    <w:rsid w:val="00471E79"/>
    <w:rsid w:val="0047567C"/>
    <w:rsid w:val="004779BF"/>
    <w:rsid w:val="00477D3B"/>
    <w:rsid w:val="00480CE7"/>
    <w:rsid w:val="00481BCE"/>
    <w:rsid w:val="00481F79"/>
    <w:rsid w:val="00483615"/>
    <w:rsid w:val="004844ED"/>
    <w:rsid w:val="0048593C"/>
    <w:rsid w:val="0049014B"/>
    <w:rsid w:val="00491739"/>
    <w:rsid w:val="004924F0"/>
    <w:rsid w:val="00496816"/>
    <w:rsid w:val="00496CBF"/>
    <w:rsid w:val="004A0235"/>
    <w:rsid w:val="004A3DE2"/>
    <w:rsid w:val="004A6B93"/>
    <w:rsid w:val="004A6D5C"/>
    <w:rsid w:val="004A72A2"/>
    <w:rsid w:val="004B12C5"/>
    <w:rsid w:val="004B1B3E"/>
    <w:rsid w:val="004B3E56"/>
    <w:rsid w:val="004B3F50"/>
    <w:rsid w:val="004C0A00"/>
    <w:rsid w:val="004C2718"/>
    <w:rsid w:val="004C515A"/>
    <w:rsid w:val="004C6A96"/>
    <w:rsid w:val="004C7333"/>
    <w:rsid w:val="004D1C97"/>
    <w:rsid w:val="004D2435"/>
    <w:rsid w:val="004D358B"/>
    <w:rsid w:val="004D3E09"/>
    <w:rsid w:val="004D5094"/>
    <w:rsid w:val="004D5AA3"/>
    <w:rsid w:val="004D6B00"/>
    <w:rsid w:val="004E0F05"/>
    <w:rsid w:val="004E1816"/>
    <w:rsid w:val="004E260C"/>
    <w:rsid w:val="004E2CE9"/>
    <w:rsid w:val="004E3270"/>
    <w:rsid w:val="004E601D"/>
    <w:rsid w:val="004F0495"/>
    <w:rsid w:val="004F0562"/>
    <w:rsid w:val="004F0D46"/>
    <w:rsid w:val="004F1309"/>
    <w:rsid w:val="004F1D63"/>
    <w:rsid w:val="004F1F05"/>
    <w:rsid w:val="004F48F2"/>
    <w:rsid w:val="004F6470"/>
    <w:rsid w:val="004F6B57"/>
    <w:rsid w:val="00501676"/>
    <w:rsid w:val="00501FE3"/>
    <w:rsid w:val="00502FD9"/>
    <w:rsid w:val="0050344D"/>
    <w:rsid w:val="00504BEE"/>
    <w:rsid w:val="00504D0C"/>
    <w:rsid w:val="00507CAA"/>
    <w:rsid w:val="00510D88"/>
    <w:rsid w:val="00511EC6"/>
    <w:rsid w:val="00511EE8"/>
    <w:rsid w:val="00517C11"/>
    <w:rsid w:val="00520376"/>
    <w:rsid w:val="00523ED1"/>
    <w:rsid w:val="00525015"/>
    <w:rsid w:val="00525956"/>
    <w:rsid w:val="00526A09"/>
    <w:rsid w:val="00527E5E"/>
    <w:rsid w:val="00533B4A"/>
    <w:rsid w:val="00533FED"/>
    <w:rsid w:val="00534B74"/>
    <w:rsid w:val="00535555"/>
    <w:rsid w:val="00536F53"/>
    <w:rsid w:val="0054054F"/>
    <w:rsid w:val="00542623"/>
    <w:rsid w:val="005428A9"/>
    <w:rsid w:val="005434BE"/>
    <w:rsid w:val="00546A92"/>
    <w:rsid w:val="005500CE"/>
    <w:rsid w:val="0055346F"/>
    <w:rsid w:val="00555937"/>
    <w:rsid w:val="00555B4F"/>
    <w:rsid w:val="00561A9F"/>
    <w:rsid w:val="005663C4"/>
    <w:rsid w:val="00567524"/>
    <w:rsid w:val="00567608"/>
    <w:rsid w:val="00567BDD"/>
    <w:rsid w:val="00571547"/>
    <w:rsid w:val="0057319B"/>
    <w:rsid w:val="00573650"/>
    <w:rsid w:val="005747BC"/>
    <w:rsid w:val="0058143B"/>
    <w:rsid w:val="00582A70"/>
    <w:rsid w:val="00583099"/>
    <w:rsid w:val="00584258"/>
    <w:rsid w:val="0058541C"/>
    <w:rsid w:val="00586FED"/>
    <w:rsid w:val="0059073F"/>
    <w:rsid w:val="00591E72"/>
    <w:rsid w:val="0059383B"/>
    <w:rsid w:val="00594D00"/>
    <w:rsid w:val="00597A6C"/>
    <w:rsid w:val="005A0D92"/>
    <w:rsid w:val="005A1E58"/>
    <w:rsid w:val="005A76F2"/>
    <w:rsid w:val="005B0E63"/>
    <w:rsid w:val="005B42AD"/>
    <w:rsid w:val="005B511A"/>
    <w:rsid w:val="005B78BB"/>
    <w:rsid w:val="005C191D"/>
    <w:rsid w:val="005C368F"/>
    <w:rsid w:val="005C3B58"/>
    <w:rsid w:val="005C6632"/>
    <w:rsid w:val="005C6ABD"/>
    <w:rsid w:val="005C7006"/>
    <w:rsid w:val="005D2AA6"/>
    <w:rsid w:val="005D3A46"/>
    <w:rsid w:val="005D4E44"/>
    <w:rsid w:val="005D5DAF"/>
    <w:rsid w:val="005D7268"/>
    <w:rsid w:val="005E079D"/>
    <w:rsid w:val="005E15B5"/>
    <w:rsid w:val="005E2EEA"/>
    <w:rsid w:val="005E304A"/>
    <w:rsid w:val="005F009C"/>
    <w:rsid w:val="005F19C4"/>
    <w:rsid w:val="005F3156"/>
    <w:rsid w:val="005F33EE"/>
    <w:rsid w:val="005F59D9"/>
    <w:rsid w:val="005F6FF9"/>
    <w:rsid w:val="006014E6"/>
    <w:rsid w:val="00601963"/>
    <w:rsid w:val="00602A20"/>
    <w:rsid w:val="00603981"/>
    <w:rsid w:val="00612615"/>
    <w:rsid w:val="00617423"/>
    <w:rsid w:val="0062127E"/>
    <w:rsid w:val="0062154D"/>
    <w:rsid w:val="00621FB8"/>
    <w:rsid w:val="00622E52"/>
    <w:rsid w:val="00624A4B"/>
    <w:rsid w:val="0062546D"/>
    <w:rsid w:val="00626A50"/>
    <w:rsid w:val="006279F7"/>
    <w:rsid w:val="00630482"/>
    <w:rsid w:val="0063077B"/>
    <w:rsid w:val="006308EE"/>
    <w:rsid w:val="00630DF1"/>
    <w:rsid w:val="00632D05"/>
    <w:rsid w:val="006332AA"/>
    <w:rsid w:val="006338F6"/>
    <w:rsid w:val="0063565C"/>
    <w:rsid w:val="00635CA6"/>
    <w:rsid w:val="00635EBF"/>
    <w:rsid w:val="00636761"/>
    <w:rsid w:val="00636F2C"/>
    <w:rsid w:val="00637C33"/>
    <w:rsid w:val="006422E3"/>
    <w:rsid w:val="00643833"/>
    <w:rsid w:val="006475DA"/>
    <w:rsid w:val="00647BF6"/>
    <w:rsid w:val="006514FB"/>
    <w:rsid w:val="006517A7"/>
    <w:rsid w:val="00654F20"/>
    <w:rsid w:val="00656FB5"/>
    <w:rsid w:val="00660E97"/>
    <w:rsid w:val="0066101E"/>
    <w:rsid w:val="006616F5"/>
    <w:rsid w:val="00662103"/>
    <w:rsid w:val="00662189"/>
    <w:rsid w:val="00662929"/>
    <w:rsid w:val="006669D7"/>
    <w:rsid w:val="0066760A"/>
    <w:rsid w:val="006738E3"/>
    <w:rsid w:val="00675005"/>
    <w:rsid w:val="006764D4"/>
    <w:rsid w:val="00680451"/>
    <w:rsid w:val="006815B7"/>
    <w:rsid w:val="00681FD0"/>
    <w:rsid w:val="00682A81"/>
    <w:rsid w:val="00685FBE"/>
    <w:rsid w:val="00686B81"/>
    <w:rsid w:val="00690520"/>
    <w:rsid w:val="00691078"/>
    <w:rsid w:val="00692B3D"/>
    <w:rsid w:val="00693DC6"/>
    <w:rsid w:val="00694B32"/>
    <w:rsid w:val="00695BE1"/>
    <w:rsid w:val="006A11F4"/>
    <w:rsid w:val="006A25FE"/>
    <w:rsid w:val="006A34FA"/>
    <w:rsid w:val="006A3606"/>
    <w:rsid w:val="006A489B"/>
    <w:rsid w:val="006A508C"/>
    <w:rsid w:val="006A524B"/>
    <w:rsid w:val="006A567D"/>
    <w:rsid w:val="006A64B2"/>
    <w:rsid w:val="006B2723"/>
    <w:rsid w:val="006B27F5"/>
    <w:rsid w:val="006B4C00"/>
    <w:rsid w:val="006B6D48"/>
    <w:rsid w:val="006B7CE2"/>
    <w:rsid w:val="006B7DED"/>
    <w:rsid w:val="006C11F9"/>
    <w:rsid w:val="006C2232"/>
    <w:rsid w:val="006D33CA"/>
    <w:rsid w:val="006D6EA2"/>
    <w:rsid w:val="006D744A"/>
    <w:rsid w:val="006E1A50"/>
    <w:rsid w:val="006E1B83"/>
    <w:rsid w:val="006E4384"/>
    <w:rsid w:val="006E4599"/>
    <w:rsid w:val="006E49AC"/>
    <w:rsid w:val="006E5D0E"/>
    <w:rsid w:val="006E6DB5"/>
    <w:rsid w:val="006F02B0"/>
    <w:rsid w:val="006F0C33"/>
    <w:rsid w:val="006F4FA5"/>
    <w:rsid w:val="006F5365"/>
    <w:rsid w:val="006F796E"/>
    <w:rsid w:val="006F7B68"/>
    <w:rsid w:val="00700949"/>
    <w:rsid w:val="00701929"/>
    <w:rsid w:val="00701C06"/>
    <w:rsid w:val="00702354"/>
    <w:rsid w:val="007034AB"/>
    <w:rsid w:val="00703617"/>
    <w:rsid w:val="00707648"/>
    <w:rsid w:val="00710AC9"/>
    <w:rsid w:val="00711E29"/>
    <w:rsid w:val="0071287B"/>
    <w:rsid w:val="00712A31"/>
    <w:rsid w:val="00713160"/>
    <w:rsid w:val="00714D2B"/>
    <w:rsid w:val="0071603B"/>
    <w:rsid w:val="00716156"/>
    <w:rsid w:val="00721C91"/>
    <w:rsid w:val="007230B8"/>
    <w:rsid w:val="007245EA"/>
    <w:rsid w:val="00726E25"/>
    <w:rsid w:val="00730EF3"/>
    <w:rsid w:val="00731AE4"/>
    <w:rsid w:val="007378AA"/>
    <w:rsid w:val="0074211E"/>
    <w:rsid w:val="00742939"/>
    <w:rsid w:val="0074369D"/>
    <w:rsid w:val="0074610A"/>
    <w:rsid w:val="00751E8A"/>
    <w:rsid w:val="007559FC"/>
    <w:rsid w:val="007560C3"/>
    <w:rsid w:val="00757801"/>
    <w:rsid w:val="00761442"/>
    <w:rsid w:val="00761D05"/>
    <w:rsid w:val="007621C8"/>
    <w:rsid w:val="00762D8E"/>
    <w:rsid w:val="00763A3E"/>
    <w:rsid w:val="00763BC5"/>
    <w:rsid w:val="0076403B"/>
    <w:rsid w:val="00764CEB"/>
    <w:rsid w:val="00765F6F"/>
    <w:rsid w:val="00766E3C"/>
    <w:rsid w:val="00767B1A"/>
    <w:rsid w:val="00771236"/>
    <w:rsid w:val="00773BD9"/>
    <w:rsid w:val="00773E70"/>
    <w:rsid w:val="00775602"/>
    <w:rsid w:val="00775B23"/>
    <w:rsid w:val="00776574"/>
    <w:rsid w:val="007808BA"/>
    <w:rsid w:val="00781E70"/>
    <w:rsid w:val="00782762"/>
    <w:rsid w:val="0078362F"/>
    <w:rsid w:val="00783EF9"/>
    <w:rsid w:val="00784F28"/>
    <w:rsid w:val="00784F82"/>
    <w:rsid w:val="007913D6"/>
    <w:rsid w:val="007923A4"/>
    <w:rsid w:val="007923C0"/>
    <w:rsid w:val="0079419D"/>
    <w:rsid w:val="00796F2F"/>
    <w:rsid w:val="00797AE7"/>
    <w:rsid w:val="00797CB5"/>
    <w:rsid w:val="007A2074"/>
    <w:rsid w:val="007A3852"/>
    <w:rsid w:val="007A62BD"/>
    <w:rsid w:val="007A63C6"/>
    <w:rsid w:val="007A64ED"/>
    <w:rsid w:val="007B0796"/>
    <w:rsid w:val="007B1E03"/>
    <w:rsid w:val="007B1E1E"/>
    <w:rsid w:val="007B2547"/>
    <w:rsid w:val="007B5142"/>
    <w:rsid w:val="007B7883"/>
    <w:rsid w:val="007B7A5B"/>
    <w:rsid w:val="007C0169"/>
    <w:rsid w:val="007C1C86"/>
    <w:rsid w:val="007C294A"/>
    <w:rsid w:val="007C2AA1"/>
    <w:rsid w:val="007C3CD8"/>
    <w:rsid w:val="007C6D60"/>
    <w:rsid w:val="007D2892"/>
    <w:rsid w:val="007D2DD8"/>
    <w:rsid w:val="007D57DF"/>
    <w:rsid w:val="007D5E80"/>
    <w:rsid w:val="007D6C18"/>
    <w:rsid w:val="007D7803"/>
    <w:rsid w:val="007D7C38"/>
    <w:rsid w:val="007E1E70"/>
    <w:rsid w:val="007E4D86"/>
    <w:rsid w:val="007E5631"/>
    <w:rsid w:val="007E594C"/>
    <w:rsid w:val="007E679A"/>
    <w:rsid w:val="007E6FD8"/>
    <w:rsid w:val="007E7226"/>
    <w:rsid w:val="007E75F4"/>
    <w:rsid w:val="007E764D"/>
    <w:rsid w:val="007F080D"/>
    <w:rsid w:val="007F0FAA"/>
    <w:rsid w:val="007F2245"/>
    <w:rsid w:val="007F2AC6"/>
    <w:rsid w:val="007F3627"/>
    <w:rsid w:val="007F3656"/>
    <w:rsid w:val="007F3994"/>
    <w:rsid w:val="007F4476"/>
    <w:rsid w:val="007F64C9"/>
    <w:rsid w:val="00801ECA"/>
    <w:rsid w:val="00802F7C"/>
    <w:rsid w:val="00804A9A"/>
    <w:rsid w:val="00805768"/>
    <w:rsid w:val="00805FFB"/>
    <w:rsid w:val="00806392"/>
    <w:rsid w:val="00807DDF"/>
    <w:rsid w:val="00807E3E"/>
    <w:rsid w:val="00811E64"/>
    <w:rsid w:val="00812638"/>
    <w:rsid w:val="00816870"/>
    <w:rsid w:val="00817116"/>
    <w:rsid w:val="008230DB"/>
    <w:rsid w:val="00825196"/>
    <w:rsid w:val="00825C60"/>
    <w:rsid w:val="00826B73"/>
    <w:rsid w:val="008270E9"/>
    <w:rsid w:val="00827122"/>
    <w:rsid w:val="0082712A"/>
    <w:rsid w:val="0083316D"/>
    <w:rsid w:val="00834751"/>
    <w:rsid w:val="00834AEE"/>
    <w:rsid w:val="00834CAE"/>
    <w:rsid w:val="00836776"/>
    <w:rsid w:val="00837766"/>
    <w:rsid w:val="00841CD1"/>
    <w:rsid w:val="00845ABD"/>
    <w:rsid w:val="008472E5"/>
    <w:rsid w:val="008521B2"/>
    <w:rsid w:val="00853F9D"/>
    <w:rsid w:val="00854047"/>
    <w:rsid w:val="0085484C"/>
    <w:rsid w:val="00854FDA"/>
    <w:rsid w:val="00857E77"/>
    <w:rsid w:val="00861E88"/>
    <w:rsid w:val="00867849"/>
    <w:rsid w:val="008714BC"/>
    <w:rsid w:val="008725B8"/>
    <w:rsid w:val="00873FED"/>
    <w:rsid w:val="00886CF6"/>
    <w:rsid w:val="00887937"/>
    <w:rsid w:val="008902CD"/>
    <w:rsid w:val="00891582"/>
    <w:rsid w:val="008928A9"/>
    <w:rsid w:val="008936A7"/>
    <w:rsid w:val="008944B2"/>
    <w:rsid w:val="00894770"/>
    <w:rsid w:val="00895C6D"/>
    <w:rsid w:val="008A03C8"/>
    <w:rsid w:val="008A1517"/>
    <w:rsid w:val="008A1B5D"/>
    <w:rsid w:val="008A1D24"/>
    <w:rsid w:val="008A6017"/>
    <w:rsid w:val="008A6554"/>
    <w:rsid w:val="008A693D"/>
    <w:rsid w:val="008A69F1"/>
    <w:rsid w:val="008B0864"/>
    <w:rsid w:val="008B18B1"/>
    <w:rsid w:val="008B1F46"/>
    <w:rsid w:val="008B40B8"/>
    <w:rsid w:val="008B4378"/>
    <w:rsid w:val="008B5EBE"/>
    <w:rsid w:val="008B62F1"/>
    <w:rsid w:val="008C123E"/>
    <w:rsid w:val="008C319B"/>
    <w:rsid w:val="008C46E7"/>
    <w:rsid w:val="008C53CA"/>
    <w:rsid w:val="008C5767"/>
    <w:rsid w:val="008D0FEA"/>
    <w:rsid w:val="008D129F"/>
    <w:rsid w:val="008D1723"/>
    <w:rsid w:val="008D37F2"/>
    <w:rsid w:val="008D5FEA"/>
    <w:rsid w:val="008D7904"/>
    <w:rsid w:val="008E07FC"/>
    <w:rsid w:val="008E1A4A"/>
    <w:rsid w:val="008E1B4C"/>
    <w:rsid w:val="008E1BC5"/>
    <w:rsid w:val="008E1C21"/>
    <w:rsid w:val="008E2687"/>
    <w:rsid w:val="008E288B"/>
    <w:rsid w:val="008E3254"/>
    <w:rsid w:val="008E778B"/>
    <w:rsid w:val="008F11E3"/>
    <w:rsid w:val="008F191A"/>
    <w:rsid w:val="008F1CAD"/>
    <w:rsid w:val="008F45BA"/>
    <w:rsid w:val="008F552C"/>
    <w:rsid w:val="008F5D0C"/>
    <w:rsid w:val="008F7089"/>
    <w:rsid w:val="0090051A"/>
    <w:rsid w:val="00901663"/>
    <w:rsid w:val="00903518"/>
    <w:rsid w:val="00903E27"/>
    <w:rsid w:val="00904004"/>
    <w:rsid w:val="00904A4A"/>
    <w:rsid w:val="00906399"/>
    <w:rsid w:val="009063CA"/>
    <w:rsid w:val="00906439"/>
    <w:rsid w:val="0090710D"/>
    <w:rsid w:val="009134FC"/>
    <w:rsid w:val="00914028"/>
    <w:rsid w:val="00914244"/>
    <w:rsid w:val="00915ED0"/>
    <w:rsid w:val="00916417"/>
    <w:rsid w:val="00916C70"/>
    <w:rsid w:val="00921253"/>
    <w:rsid w:val="009231FE"/>
    <w:rsid w:val="0092393E"/>
    <w:rsid w:val="00936851"/>
    <w:rsid w:val="0093688E"/>
    <w:rsid w:val="00936C2F"/>
    <w:rsid w:val="0094001A"/>
    <w:rsid w:val="00940B80"/>
    <w:rsid w:val="00940D30"/>
    <w:rsid w:val="00941260"/>
    <w:rsid w:val="009416D6"/>
    <w:rsid w:val="0094240E"/>
    <w:rsid w:val="00942B52"/>
    <w:rsid w:val="009432B4"/>
    <w:rsid w:val="00943507"/>
    <w:rsid w:val="009475D7"/>
    <w:rsid w:val="009478B5"/>
    <w:rsid w:val="0095009F"/>
    <w:rsid w:val="009504FF"/>
    <w:rsid w:val="00951D1D"/>
    <w:rsid w:val="009530C3"/>
    <w:rsid w:val="00957B85"/>
    <w:rsid w:val="00960D03"/>
    <w:rsid w:val="009614D2"/>
    <w:rsid w:val="00967F7F"/>
    <w:rsid w:val="00972DB0"/>
    <w:rsid w:val="00974053"/>
    <w:rsid w:val="00974227"/>
    <w:rsid w:val="0097513C"/>
    <w:rsid w:val="00975728"/>
    <w:rsid w:val="00976960"/>
    <w:rsid w:val="00977561"/>
    <w:rsid w:val="00981F0A"/>
    <w:rsid w:val="00981FB2"/>
    <w:rsid w:val="00982B86"/>
    <w:rsid w:val="00986CA2"/>
    <w:rsid w:val="009874B6"/>
    <w:rsid w:val="00987F72"/>
    <w:rsid w:val="00991A05"/>
    <w:rsid w:val="00991A6C"/>
    <w:rsid w:val="00992D62"/>
    <w:rsid w:val="009935B8"/>
    <w:rsid w:val="00993FFB"/>
    <w:rsid w:val="00997503"/>
    <w:rsid w:val="009A11A8"/>
    <w:rsid w:val="009A140A"/>
    <w:rsid w:val="009B07A2"/>
    <w:rsid w:val="009B1D31"/>
    <w:rsid w:val="009B5A14"/>
    <w:rsid w:val="009C1893"/>
    <w:rsid w:val="009C1963"/>
    <w:rsid w:val="009C3E23"/>
    <w:rsid w:val="009C5DCC"/>
    <w:rsid w:val="009D0480"/>
    <w:rsid w:val="009D133B"/>
    <w:rsid w:val="009D494E"/>
    <w:rsid w:val="009D4FFC"/>
    <w:rsid w:val="009D5DEF"/>
    <w:rsid w:val="009D62A7"/>
    <w:rsid w:val="009D6AF7"/>
    <w:rsid w:val="009D6BBE"/>
    <w:rsid w:val="009D6EFC"/>
    <w:rsid w:val="009D7410"/>
    <w:rsid w:val="009D79A5"/>
    <w:rsid w:val="009D7E3F"/>
    <w:rsid w:val="009E073E"/>
    <w:rsid w:val="009E0A26"/>
    <w:rsid w:val="009E1551"/>
    <w:rsid w:val="009E2110"/>
    <w:rsid w:val="009E71EA"/>
    <w:rsid w:val="009E737F"/>
    <w:rsid w:val="009E7F9B"/>
    <w:rsid w:val="009F0DC5"/>
    <w:rsid w:val="009F1AF9"/>
    <w:rsid w:val="009F28F0"/>
    <w:rsid w:val="009F52DC"/>
    <w:rsid w:val="009F5351"/>
    <w:rsid w:val="009F5A9E"/>
    <w:rsid w:val="00A00ADC"/>
    <w:rsid w:val="00A0147B"/>
    <w:rsid w:val="00A01491"/>
    <w:rsid w:val="00A035C2"/>
    <w:rsid w:val="00A03DAB"/>
    <w:rsid w:val="00A04610"/>
    <w:rsid w:val="00A064A6"/>
    <w:rsid w:val="00A06A9C"/>
    <w:rsid w:val="00A06CE7"/>
    <w:rsid w:val="00A06FB3"/>
    <w:rsid w:val="00A10B11"/>
    <w:rsid w:val="00A11844"/>
    <w:rsid w:val="00A12F4D"/>
    <w:rsid w:val="00A134ED"/>
    <w:rsid w:val="00A14B06"/>
    <w:rsid w:val="00A1523F"/>
    <w:rsid w:val="00A2296F"/>
    <w:rsid w:val="00A2347D"/>
    <w:rsid w:val="00A237F3"/>
    <w:rsid w:val="00A24274"/>
    <w:rsid w:val="00A25AD0"/>
    <w:rsid w:val="00A25EA6"/>
    <w:rsid w:val="00A26468"/>
    <w:rsid w:val="00A270EE"/>
    <w:rsid w:val="00A30713"/>
    <w:rsid w:val="00A32008"/>
    <w:rsid w:val="00A32115"/>
    <w:rsid w:val="00A3799F"/>
    <w:rsid w:val="00A37ECE"/>
    <w:rsid w:val="00A37F3B"/>
    <w:rsid w:val="00A40478"/>
    <w:rsid w:val="00A437F8"/>
    <w:rsid w:val="00A4484F"/>
    <w:rsid w:val="00A530E1"/>
    <w:rsid w:val="00A5422D"/>
    <w:rsid w:val="00A6002A"/>
    <w:rsid w:val="00A603D7"/>
    <w:rsid w:val="00A606DE"/>
    <w:rsid w:val="00A63DCE"/>
    <w:rsid w:val="00A63EF9"/>
    <w:rsid w:val="00A64862"/>
    <w:rsid w:val="00A65147"/>
    <w:rsid w:val="00A656BA"/>
    <w:rsid w:val="00A65BE0"/>
    <w:rsid w:val="00A66258"/>
    <w:rsid w:val="00A673E8"/>
    <w:rsid w:val="00A679C3"/>
    <w:rsid w:val="00A70BF4"/>
    <w:rsid w:val="00A72BE5"/>
    <w:rsid w:val="00A73279"/>
    <w:rsid w:val="00A74C02"/>
    <w:rsid w:val="00A74F32"/>
    <w:rsid w:val="00A751C0"/>
    <w:rsid w:val="00A77581"/>
    <w:rsid w:val="00A8034A"/>
    <w:rsid w:val="00A80D7C"/>
    <w:rsid w:val="00A86C1A"/>
    <w:rsid w:val="00A8776C"/>
    <w:rsid w:val="00A90006"/>
    <w:rsid w:val="00A915DC"/>
    <w:rsid w:val="00A917EE"/>
    <w:rsid w:val="00AA1EC1"/>
    <w:rsid w:val="00AA25FF"/>
    <w:rsid w:val="00AA3AD0"/>
    <w:rsid w:val="00AA3F71"/>
    <w:rsid w:val="00AA413E"/>
    <w:rsid w:val="00AA470F"/>
    <w:rsid w:val="00AA515C"/>
    <w:rsid w:val="00AA551D"/>
    <w:rsid w:val="00AA5F93"/>
    <w:rsid w:val="00AA6244"/>
    <w:rsid w:val="00AB11C3"/>
    <w:rsid w:val="00AB1354"/>
    <w:rsid w:val="00AB21BD"/>
    <w:rsid w:val="00AB47DA"/>
    <w:rsid w:val="00AB77D4"/>
    <w:rsid w:val="00AB7C55"/>
    <w:rsid w:val="00AC282E"/>
    <w:rsid w:val="00AC2CF6"/>
    <w:rsid w:val="00AC3778"/>
    <w:rsid w:val="00AC3932"/>
    <w:rsid w:val="00AC44EE"/>
    <w:rsid w:val="00AC7019"/>
    <w:rsid w:val="00AC7BC5"/>
    <w:rsid w:val="00AC7F2A"/>
    <w:rsid w:val="00AD03E5"/>
    <w:rsid w:val="00AD1A5E"/>
    <w:rsid w:val="00AD1A82"/>
    <w:rsid w:val="00AD32E0"/>
    <w:rsid w:val="00AD428D"/>
    <w:rsid w:val="00AD58F2"/>
    <w:rsid w:val="00AD5DF9"/>
    <w:rsid w:val="00AE2213"/>
    <w:rsid w:val="00AE4C3F"/>
    <w:rsid w:val="00AE6ADD"/>
    <w:rsid w:val="00AE79F3"/>
    <w:rsid w:val="00AF0717"/>
    <w:rsid w:val="00AF49FC"/>
    <w:rsid w:val="00AF56B1"/>
    <w:rsid w:val="00B0060A"/>
    <w:rsid w:val="00B00B3F"/>
    <w:rsid w:val="00B01CB1"/>
    <w:rsid w:val="00B05754"/>
    <w:rsid w:val="00B062B9"/>
    <w:rsid w:val="00B06D73"/>
    <w:rsid w:val="00B078E6"/>
    <w:rsid w:val="00B17FEA"/>
    <w:rsid w:val="00B22A79"/>
    <w:rsid w:val="00B2353A"/>
    <w:rsid w:val="00B261F0"/>
    <w:rsid w:val="00B330ED"/>
    <w:rsid w:val="00B343BC"/>
    <w:rsid w:val="00B34468"/>
    <w:rsid w:val="00B35843"/>
    <w:rsid w:val="00B41327"/>
    <w:rsid w:val="00B41CF0"/>
    <w:rsid w:val="00B42674"/>
    <w:rsid w:val="00B46389"/>
    <w:rsid w:val="00B466AE"/>
    <w:rsid w:val="00B46DDE"/>
    <w:rsid w:val="00B47204"/>
    <w:rsid w:val="00B51927"/>
    <w:rsid w:val="00B5365C"/>
    <w:rsid w:val="00B56C7C"/>
    <w:rsid w:val="00B61BF0"/>
    <w:rsid w:val="00B63B5D"/>
    <w:rsid w:val="00B64577"/>
    <w:rsid w:val="00B71E3B"/>
    <w:rsid w:val="00B737EC"/>
    <w:rsid w:val="00B775E0"/>
    <w:rsid w:val="00B8148E"/>
    <w:rsid w:val="00B84F42"/>
    <w:rsid w:val="00B85A6B"/>
    <w:rsid w:val="00B90BB8"/>
    <w:rsid w:val="00B914AA"/>
    <w:rsid w:val="00BA05EE"/>
    <w:rsid w:val="00BA0835"/>
    <w:rsid w:val="00BA2852"/>
    <w:rsid w:val="00BA307D"/>
    <w:rsid w:val="00BA4BD8"/>
    <w:rsid w:val="00BA4ED0"/>
    <w:rsid w:val="00BA654A"/>
    <w:rsid w:val="00BA6FA0"/>
    <w:rsid w:val="00BB1465"/>
    <w:rsid w:val="00BB359A"/>
    <w:rsid w:val="00BB48F0"/>
    <w:rsid w:val="00BC075F"/>
    <w:rsid w:val="00BC0ABC"/>
    <w:rsid w:val="00BC28B9"/>
    <w:rsid w:val="00BC2A5E"/>
    <w:rsid w:val="00BC41BD"/>
    <w:rsid w:val="00BC70BD"/>
    <w:rsid w:val="00BC732E"/>
    <w:rsid w:val="00BC73D7"/>
    <w:rsid w:val="00BD32A3"/>
    <w:rsid w:val="00BD32B2"/>
    <w:rsid w:val="00BD45E9"/>
    <w:rsid w:val="00BD5DF0"/>
    <w:rsid w:val="00BD6C14"/>
    <w:rsid w:val="00BD7F50"/>
    <w:rsid w:val="00BE0FBA"/>
    <w:rsid w:val="00BE33B5"/>
    <w:rsid w:val="00BE50B6"/>
    <w:rsid w:val="00BE6D1D"/>
    <w:rsid w:val="00BE7496"/>
    <w:rsid w:val="00BE76EC"/>
    <w:rsid w:val="00BF2ACC"/>
    <w:rsid w:val="00BF3795"/>
    <w:rsid w:val="00BF3C6C"/>
    <w:rsid w:val="00BF7173"/>
    <w:rsid w:val="00BF7464"/>
    <w:rsid w:val="00BF751C"/>
    <w:rsid w:val="00C002D6"/>
    <w:rsid w:val="00C01ABC"/>
    <w:rsid w:val="00C03948"/>
    <w:rsid w:val="00C0468D"/>
    <w:rsid w:val="00C12847"/>
    <w:rsid w:val="00C13115"/>
    <w:rsid w:val="00C13715"/>
    <w:rsid w:val="00C14CB6"/>
    <w:rsid w:val="00C1546F"/>
    <w:rsid w:val="00C155A0"/>
    <w:rsid w:val="00C15CD8"/>
    <w:rsid w:val="00C16815"/>
    <w:rsid w:val="00C16B56"/>
    <w:rsid w:val="00C211CB"/>
    <w:rsid w:val="00C21F00"/>
    <w:rsid w:val="00C24994"/>
    <w:rsid w:val="00C270ED"/>
    <w:rsid w:val="00C30EA4"/>
    <w:rsid w:val="00C32C5E"/>
    <w:rsid w:val="00C32ED7"/>
    <w:rsid w:val="00C357D2"/>
    <w:rsid w:val="00C358F5"/>
    <w:rsid w:val="00C40E18"/>
    <w:rsid w:val="00C41656"/>
    <w:rsid w:val="00C41CCE"/>
    <w:rsid w:val="00C437DC"/>
    <w:rsid w:val="00C43932"/>
    <w:rsid w:val="00C4444A"/>
    <w:rsid w:val="00C45811"/>
    <w:rsid w:val="00C46A41"/>
    <w:rsid w:val="00C46D7A"/>
    <w:rsid w:val="00C47D81"/>
    <w:rsid w:val="00C5287E"/>
    <w:rsid w:val="00C535BF"/>
    <w:rsid w:val="00C55018"/>
    <w:rsid w:val="00C632C4"/>
    <w:rsid w:val="00C664F7"/>
    <w:rsid w:val="00C66C43"/>
    <w:rsid w:val="00C7074B"/>
    <w:rsid w:val="00C70851"/>
    <w:rsid w:val="00C70D54"/>
    <w:rsid w:val="00C71074"/>
    <w:rsid w:val="00C736B3"/>
    <w:rsid w:val="00C75805"/>
    <w:rsid w:val="00C76145"/>
    <w:rsid w:val="00C76F24"/>
    <w:rsid w:val="00C77038"/>
    <w:rsid w:val="00C82033"/>
    <w:rsid w:val="00C82514"/>
    <w:rsid w:val="00C832B8"/>
    <w:rsid w:val="00C83810"/>
    <w:rsid w:val="00C8390E"/>
    <w:rsid w:val="00C83943"/>
    <w:rsid w:val="00C85442"/>
    <w:rsid w:val="00C86701"/>
    <w:rsid w:val="00C86852"/>
    <w:rsid w:val="00C91803"/>
    <w:rsid w:val="00C935B0"/>
    <w:rsid w:val="00C93CB4"/>
    <w:rsid w:val="00C93DCF"/>
    <w:rsid w:val="00C94F4D"/>
    <w:rsid w:val="00C95D2A"/>
    <w:rsid w:val="00C97865"/>
    <w:rsid w:val="00CA05C2"/>
    <w:rsid w:val="00CA237B"/>
    <w:rsid w:val="00CA31A8"/>
    <w:rsid w:val="00CA473E"/>
    <w:rsid w:val="00CA594B"/>
    <w:rsid w:val="00CB0217"/>
    <w:rsid w:val="00CB1D32"/>
    <w:rsid w:val="00CB2A6B"/>
    <w:rsid w:val="00CB5699"/>
    <w:rsid w:val="00CB5D84"/>
    <w:rsid w:val="00CB7555"/>
    <w:rsid w:val="00CC2265"/>
    <w:rsid w:val="00CC2BC2"/>
    <w:rsid w:val="00CC3551"/>
    <w:rsid w:val="00CC4CDD"/>
    <w:rsid w:val="00CC5919"/>
    <w:rsid w:val="00CC7F76"/>
    <w:rsid w:val="00CD0C25"/>
    <w:rsid w:val="00CD0DB0"/>
    <w:rsid w:val="00CD1D19"/>
    <w:rsid w:val="00CD2D0E"/>
    <w:rsid w:val="00CD2E7D"/>
    <w:rsid w:val="00CD355A"/>
    <w:rsid w:val="00CD5B9B"/>
    <w:rsid w:val="00CD7546"/>
    <w:rsid w:val="00CD775B"/>
    <w:rsid w:val="00CE427F"/>
    <w:rsid w:val="00CE6257"/>
    <w:rsid w:val="00CE6893"/>
    <w:rsid w:val="00CE7136"/>
    <w:rsid w:val="00CF1854"/>
    <w:rsid w:val="00CF235B"/>
    <w:rsid w:val="00CF24C6"/>
    <w:rsid w:val="00CF35AB"/>
    <w:rsid w:val="00CF44C7"/>
    <w:rsid w:val="00CF45D5"/>
    <w:rsid w:val="00CF67FE"/>
    <w:rsid w:val="00CF749D"/>
    <w:rsid w:val="00D0055A"/>
    <w:rsid w:val="00D00892"/>
    <w:rsid w:val="00D0096A"/>
    <w:rsid w:val="00D00D0E"/>
    <w:rsid w:val="00D04EC2"/>
    <w:rsid w:val="00D11341"/>
    <w:rsid w:val="00D1154F"/>
    <w:rsid w:val="00D12B8D"/>
    <w:rsid w:val="00D13081"/>
    <w:rsid w:val="00D15074"/>
    <w:rsid w:val="00D176AB"/>
    <w:rsid w:val="00D205FD"/>
    <w:rsid w:val="00D20AA4"/>
    <w:rsid w:val="00D20B22"/>
    <w:rsid w:val="00D2235D"/>
    <w:rsid w:val="00D2324B"/>
    <w:rsid w:val="00D23ED7"/>
    <w:rsid w:val="00D2453B"/>
    <w:rsid w:val="00D265BE"/>
    <w:rsid w:val="00D27D61"/>
    <w:rsid w:val="00D31507"/>
    <w:rsid w:val="00D31D32"/>
    <w:rsid w:val="00D31FC6"/>
    <w:rsid w:val="00D3475A"/>
    <w:rsid w:val="00D3556E"/>
    <w:rsid w:val="00D429D8"/>
    <w:rsid w:val="00D44AC3"/>
    <w:rsid w:val="00D457DB"/>
    <w:rsid w:val="00D46959"/>
    <w:rsid w:val="00D474E8"/>
    <w:rsid w:val="00D50CEE"/>
    <w:rsid w:val="00D519FF"/>
    <w:rsid w:val="00D52F00"/>
    <w:rsid w:val="00D54666"/>
    <w:rsid w:val="00D5478E"/>
    <w:rsid w:val="00D60E0D"/>
    <w:rsid w:val="00D61FA3"/>
    <w:rsid w:val="00D621C6"/>
    <w:rsid w:val="00D62D7A"/>
    <w:rsid w:val="00D64179"/>
    <w:rsid w:val="00D654FE"/>
    <w:rsid w:val="00D66291"/>
    <w:rsid w:val="00D6753D"/>
    <w:rsid w:val="00D7099C"/>
    <w:rsid w:val="00D70BF1"/>
    <w:rsid w:val="00D73DE9"/>
    <w:rsid w:val="00D74612"/>
    <w:rsid w:val="00D80359"/>
    <w:rsid w:val="00D80A41"/>
    <w:rsid w:val="00D83405"/>
    <w:rsid w:val="00D84BDE"/>
    <w:rsid w:val="00D87FE4"/>
    <w:rsid w:val="00D9076C"/>
    <w:rsid w:val="00D91C09"/>
    <w:rsid w:val="00D9257B"/>
    <w:rsid w:val="00D9509F"/>
    <w:rsid w:val="00DA0012"/>
    <w:rsid w:val="00DA087E"/>
    <w:rsid w:val="00DA3E94"/>
    <w:rsid w:val="00DB05F7"/>
    <w:rsid w:val="00DB6E75"/>
    <w:rsid w:val="00DC29C1"/>
    <w:rsid w:val="00DC3A6C"/>
    <w:rsid w:val="00DC68CC"/>
    <w:rsid w:val="00DD0530"/>
    <w:rsid w:val="00DD12D8"/>
    <w:rsid w:val="00DD2772"/>
    <w:rsid w:val="00DD42AD"/>
    <w:rsid w:val="00DD4B9F"/>
    <w:rsid w:val="00DD4C2C"/>
    <w:rsid w:val="00DE02E5"/>
    <w:rsid w:val="00DE4961"/>
    <w:rsid w:val="00DE4FA5"/>
    <w:rsid w:val="00DE6D7E"/>
    <w:rsid w:val="00DE7567"/>
    <w:rsid w:val="00DF12B2"/>
    <w:rsid w:val="00DF237E"/>
    <w:rsid w:val="00DF5FA8"/>
    <w:rsid w:val="00E03FA6"/>
    <w:rsid w:val="00E04828"/>
    <w:rsid w:val="00E04BF7"/>
    <w:rsid w:val="00E074CF"/>
    <w:rsid w:val="00E079B7"/>
    <w:rsid w:val="00E10C63"/>
    <w:rsid w:val="00E10DE0"/>
    <w:rsid w:val="00E15405"/>
    <w:rsid w:val="00E20516"/>
    <w:rsid w:val="00E20BD0"/>
    <w:rsid w:val="00E2189F"/>
    <w:rsid w:val="00E2212B"/>
    <w:rsid w:val="00E2314B"/>
    <w:rsid w:val="00E2347F"/>
    <w:rsid w:val="00E244E8"/>
    <w:rsid w:val="00E24E0D"/>
    <w:rsid w:val="00E25569"/>
    <w:rsid w:val="00E26432"/>
    <w:rsid w:val="00E26A26"/>
    <w:rsid w:val="00E277DD"/>
    <w:rsid w:val="00E27AEC"/>
    <w:rsid w:val="00E30116"/>
    <w:rsid w:val="00E3214E"/>
    <w:rsid w:val="00E32CC3"/>
    <w:rsid w:val="00E37586"/>
    <w:rsid w:val="00E376F9"/>
    <w:rsid w:val="00E37A9B"/>
    <w:rsid w:val="00E41D82"/>
    <w:rsid w:val="00E41F54"/>
    <w:rsid w:val="00E42A5A"/>
    <w:rsid w:val="00E4469A"/>
    <w:rsid w:val="00E45516"/>
    <w:rsid w:val="00E45E30"/>
    <w:rsid w:val="00E45FDE"/>
    <w:rsid w:val="00E47B5A"/>
    <w:rsid w:val="00E50C3F"/>
    <w:rsid w:val="00E557A0"/>
    <w:rsid w:val="00E55A5A"/>
    <w:rsid w:val="00E5616D"/>
    <w:rsid w:val="00E56987"/>
    <w:rsid w:val="00E5706D"/>
    <w:rsid w:val="00E57183"/>
    <w:rsid w:val="00E61650"/>
    <w:rsid w:val="00E62EA6"/>
    <w:rsid w:val="00E647B0"/>
    <w:rsid w:val="00E64CED"/>
    <w:rsid w:val="00E67590"/>
    <w:rsid w:val="00E70174"/>
    <w:rsid w:val="00E70408"/>
    <w:rsid w:val="00E73415"/>
    <w:rsid w:val="00E74049"/>
    <w:rsid w:val="00E74E97"/>
    <w:rsid w:val="00E755CB"/>
    <w:rsid w:val="00E75C23"/>
    <w:rsid w:val="00E76C3F"/>
    <w:rsid w:val="00E80337"/>
    <w:rsid w:val="00E81F85"/>
    <w:rsid w:val="00E82CF0"/>
    <w:rsid w:val="00E84BF8"/>
    <w:rsid w:val="00E8576E"/>
    <w:rsid w:val="00E91629"/>
    <w:rsid w:val="00E93FA5"/>
    <w:rsid w:val="00EA2B79"/>
    <w:rsid w:val="00EA4E43"/>
    <w:rsid w:val="00EA55D8"/>
    <w:rsid w:val="00EA6356"/>
    <w:rsid w:val="00EB0455"/>
    <w:rsid w:val="00EB05D0"/>
    <w:rsid w:val="00EB061A"/>
    <w:rsid w:val="00EB16DF"/>
    <w:rsid w:val="00EB21F1"/>
    <w:rsid w:val="00EB506C"/>
    <w:rsid w:val="00EB60B7"/>
    <w:rsid w:val="00EB6B23"/>
    <w:rsid w:val="00EB7AF3"/>
    <w:rsid w:val="00EC305D"/>
    <w:rsid w:val="00EC4E7F"/>
    <w:rsid w:val="00EC734E"/>
    <w:rsid w:val="00ED19B7"/>
    <w:rsid w:val="00ED3828"/>
    <w:rsid w:val="00ED3EA1"/>
    <w:rsid w:val="00ED519A"/>
    <w:rsid w:val="00ED560C"/>
    <w:rsid w:val="00ED7DA3"/>
    <w:rsid w:val="00EE110A"/>
    <w:rsid w:val="00EE275E"/>
    <w:rsid w:val="00EE2982"/>
    <w:rsid w:val="00EE2FE5"/>
    <w:rsid w:val="00EE3D93"/>
    <w:rsid w:val="00EE4ADC"/>
    <w:rsid w:val="00EE5467"/>
    <w:rsid w:val="00EE663A"/>
    <w:rsid w:val="00EF0711"/>
    <w:rsid w:val="00EF0B9A"/>
    <w:rsid w:val="00EF1C73"/>
    <w:rsid w:val="00EF578E"/>
    <w:rsid w:val="00EF5F18"/>
    <w:rsid w:val="00EF5F2E"/>
    <w:rsid w:val="00EF6BB8"/>
    <w:rsid w:val="00EF7B9B"/>
    <w:rsid w:val="00F00ED2"/>
    <w:rsid w:val="00F017AA"/>
    <w:rsid w:val="00F02217"/>
    <w:rsid w:val="00F02B23"/>
    <w:rsid w:val="00F02D5A"/>
    <w:rsid w:val="00F02E70"/>
    <w:rsid w:val="00F04851"/>
    <w:rsid w:val="00F063E2"/>
    <w:rsid w:val="00F078B7"/>
    <w:rsid w:val="00F07A1A"/>
    <w:rsid w:val="00F11FD2"/>
    <w:rsid w:val="00F12EA1"/>
    <w:rsid w:val="00F165FC"/>
    <w:rsid w:val="00F17821"/>
    <w:rsid w:val="00F17BC9"/>
    <w:rsid w:val="00F17D1A"/>
    <w:rsid w:val="00F22E80"/>
    <w:rsid w:val="00F23964"/>
    <w:rsid w:val="00F27167"/>
    <w:rsid w:val="00F27776"/>
    <w:rsid w:val="00F301C3"/>
    <w:rsid w:val="00F30449"/>
    <w:rsid w:val="00F318D2"/>
    <w:rsid w:val="00F347A3"/>
    <w:rsid w:val="00F34BE8"/>
    <w:rsid w:val="00F35F19"/>
    <w:rsid w:val="00F3626E"/>
    <w:rsid w:val="00F41A17"/>
    <w:rsid w:val="00F4246B"/>
    <w:rsid w:val="00F428A3"/>
    <w:rsid w:val="00F42C20"/>
    <w:rsid w:val="00F42E9A"/>
    <w:rsid w:val="00F42F3A"/>
    <w:rsid w:val="00F431CD"/>
    <w:rsid w:val="00F4408C"/>
    <w:rsid w:val="00F47E78"/>
    <w:rsid w:val="00F505C8"/>
    <w:rsid w:val="00F52B20"/>
    <w:rsid w:val="00F53D45"/>
    <w:rsid w:val="00F549E4"/>
    <w:rsid w:val="00F55326"/>
    <w:rsid w:val="00F573A0"/>
    <w:rsid w:val="00F57C86"/>
    <w:rsid w:val="00F60049"/>
    <w:rsid w:val="00F61ABF"/>
    <w:rsid w:val="00F62EC4"/>
    <w:rsid w:val="00F62FC5"/>
    <w:rsid w:val="00F64804"/>
    <w:rsid w:val="00F64971"/>
    <w:rsid w:val="00F65284"/>
    <w:rsid w:val="00F655DB"/>
    <w:rsid w:val="00F6635D"/>
    <w:rsid w:val="00F718C9"/>
    <w:rsid w:val="00F71A55"/>
    <w:rsid w:val="00F74B4B"/>
    <w:rsid w:val="00F74D98"/>
    <w:rsid w:val="00F74E74"/>
    <w:rsid w:val="00F75D57"/>
    <w:rsid w:val="00F7757F"/>
    <w:rsid w:val="00F776DC"/>
    <w:rsid w:val="00F80449"/>
    <w:rsid w:val="00F80734"/>
    <w:rsid w:val="00F80CC9"/>
    <w:rsid w:val="00F812A1"/>
    <w:rsid w:val="00F8259C"/>
    <w:rsid w:val="00F84780"/>
    <w:rsid w:val="00F8489C"/>
    <w:rsid w:val="00F85BA8"/>
    <w:rsid w:val="00F8721F"/>
    <w:rsid w:val="00F91185"/>
    <w:rsid w:val="00F952CB"/>
    <w:rsid w:val="00F969FA"/>
    <w:rsid w:val="00F96A27"/>
    <w:rsid w:val="00FA0C54"/>
    <w:rsid w:val="00FA5107"/>
    <w:rsid w:val="00FA60CE"/>
    <w:rsid w:val="00FA7195"/>
    <w:rsid w:val="00FB198E"/>
    <w:rsid w:val="00FB1F93"/>
    <w:rsid w:val="00FB20D0"/>
    <w:rsid w:val="00FB2501"/>
    <w:rsid w:val="00FB43A3"/>
    <w:rsid w:val="00FB792A"/>
    <w:rsid w:val="00FC0C01"/>
    <w:rsid w:val="00FC0CEB"/>
    <w:rsid w:val="00FC0DCF"/>
    <w:rsid w:val="00FC2ABB"/>
    <w:rsid w:val="00FC2B15"/>
    <w:rsid w:val="00FC2ECC"/>
    <w:rsid w:val="00FC310A"/>
    <w:rsid w:val="00FC3F76"/>
    <w:rsid w:val="00FC5FA6"/>
    <w:rsid w:val="00FC6AC6"/>
    <w:rsid w:val="00FC7206"/>
    <w:rsid w:val="00FC738F"/>
    <w:rsid w:val="00FC7592"/>
    <w:rsid w:val="00FD0AD5"/>
    <w:rsid w:val="00FD4D15"/>
    <w:rsid w:val="00FD50B2"/>
    <w:rsid w:val="00FD56D3"/>
    <w:rsid w:val="00FD7C24"/>
    <w:rsid w:val="00FE0226"/>
    <w:rsid w:val="00FE0C1E"/>
    <w:rsid w:val="00FE1CF9"/>
    <w:rsid w:val="00FE4B01"/>
    <w:rsid w:val="00FE6C91"/>
    <w:rsid w:val="00FE712F"/>
    <w:rsid w:val="00FF2B45"/>
    <w:rsid w:val="00FF33FE"/>
    <w:rsid w:val="00FF52EE"/>
    <w:rsid w:val="00FF6D6F"/>
    <w:rsid w:val="00FF7E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603B"/>
    <w:rPr>
      <w:sz w:val="24"/>
      <w:szCs w:val="24"/>
    </w:rPr>
  </w:style>
  <w:style w:type="paragraph" w:styleId="1">
    <w:name w:val="heading 1"/>
    <w:basedOn w:val="a"/>
    <w:link w:val="10"/>
    <w:uiPriority w:val="9"/>
    <w:qFormat/>
    <w:rsid w:val="0058541C"/>
    <w:pPr>
      <w:pBdr>
        <w:bottom w:val="single" w:sz="6" w:space="9" w:color="E4E7E9"/>
      </w:pBdr>
      <w:spacing w:before="150" w:after="150"/>
      <w:outlineLvl w:val="0"/>
    </w:pPr>
    <w:rPr>
      <w:b/>
      <w:bCs/>
      <w:color w:val="3D3D3D"/>
      <w:kern w:val="36"/>
      <w:sz w:val="34"/>
      <w:szCs w:val="34"/>
    </w:rPr>
  </w:style>
  <w:style w:type="paragraph" w:styleId="2">
    <w:name w:val="heading 2"/>
    <w:basedOn w:val="a"/>
    <w:next w:val="a"/>
    <w:link w:val="20"/>
    <w:semiHidden/>
    <w:unhideWhenUsed/>
    <w:qFormat/>
    <w:rsid w:val="00EA4E43"/>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
    <w:name w:val="Знак1"/>
    <w:basedOn w:val="a"/>
    <w:rsid w:val="00B42674"/>
    <w:pPr>
      <w:spacing w:after="160" w:line="240" w:lineRule="exact"/>
    </w:pPr>
    <w:rPr>
      <w:rFonts w:ascii="Verdana" w:hAnsi="Verdana"/>
      <w:lang w:val="en-US" w:eastAsia="en-US"/>
    </w:rPr>
  </w:style>
  <w:style w:type="paragraph" w:styleId="a3">
    <w:name w:val="footer"/>
    <w:basedOn w:val="a"/>
    <w:rsid w:val="0011294E"/>
    <w:pPr>
      <w:tabs>
        <w:tab w:val="center" w:pos="4677"/>
        <w:tab w:val="right" w:pos="9355"/>
      </w:tabs>
    </w:pPr>
  </w:style>
  <w:style w:type="character" w:styleId="a4">
    <w:name w:val="page number"/>
    <w:basedOn w:val="a0"/>
    <w:rsid w:val="0011294E"/>
  </w:style>
  <w:style w:type="paragraph" w:styleId="a5">
    <w:name w:val="Balloon Text"/>
    <w:basedOn w:val="a"/>
    <w:semiHidden/>
    <w:rsid w:val="003D169F"/>
    <w:rPr>
      <w:rFonts w:ascii="Tahoma" w:hAnsi="Tahoma" w:cs="Tahoma"/>
      <w:sz w:val="16"/>
      <w:szCs w:val="16"/>
    </w:rPr>
  </w:style>
  <w:style w:type="character" w:customStyle="1" w:styleId="10">
    <w:name w:val="Заголовок 1 Знак"/>
    <w:basedOn w:val="a0"/>
    <w:link w:val="1"/>
    <w:uiPriority w:val="9"/>
    <w:rsid w:val="0058541C"/>
    <w:rPr>
      <w:b/>
      <w:bCs/>
      <w:color w:val="3D3D3D"/>
      <w:kern w:val="36"/>
      <w:sz w:val="34"/>
      <w:szCs w:val="34"/>
    </w:rPr>
  </w:style>
  <w:style w:type="character" w:styleId="a6">
    <w:name w:val="Hyperlink"/>
    <w:basedOn w:val="a0"/>
    <w:uiPriority w:val="99"/>
    <w:unhideWhenUsed/>
    <w:rsid w:val="0058541C"/>
    <w:rPr>
      <w:color w:val="521505"/>
      <w:u w:val="single"/>
    </w:rPr>
  </w:style>
  <w:style w:type="paragraph" w:styleId="a7">
    <w:name w:val="Normal (Web)"/>
    <w:basedOn w:val="a"/>
    <w:uiPriority w:val="99"/>
    <w:unhideWhenUsed/>
    <w:rsid w:val="0058541C"/>
    <w:pPr>
      <w:spacing w:before="100" w:beforeAutospacing="1" w:after="100" w:afterAutospacing="1"/>
    </w:pPr>
  </w:style>
  <w:style w:type="character" w:customStyle="1" w:styleId="20">
    <w:name w:val="Заголовок 2 Знак"/>
    <w:basedOn w:val="a0"/>
    <w:link w:val="2"/>
    <w:semiHidden/>
    <w:rsid w:val="00EA4E43"/>
    <w:rPr>
      <w:rFonts w:ascii="Cambria" w:eastAsia="Times New Roman" w:hAnsi="Cambria" w:cs="Times New Roman"/>
      <w:b/>
      <w:bCs/>
      <w:i/>
      <w:iCs/>
      <w:sz w:val="28"/>
      <w:szCs w:val="28"/>
    </w:rPr>
  </w:style>
  <w:style w:type="paragraph" w:customStyle="1" w:styleId="ConsPlusNormal">
    <w:name w:val="ConsPlusNormal"/>
    <w:rsid w:val="00EA4E43"/>
    <w:pPr>
      <w:widowControl w:val="0"/>
      <w:suppressAutoHyphens/>
      <w:autoSpaceDE w:val="0"/>
      <w:ind w:firstLine="720"/>
    </w:pPr>
    <w:rPr>
      <w:rFonts w:ascii="Arial" w:hAnsi="Arial" w:cs="Arial"/>
      <w:lang w:eastAsia="ar-SA"/>
    </w:rPr>
  </w:style>
  <w:style w:type="paragraph" w:customStyle="1" w:styleId="Default">
    <w:name w:val="Default"/>
    <w:rsid w:val="00BE0FBA"/>
    <w:pPr>
      <w:autoSpaceDE w:val="0"/>
      <w:autoSpaceDN w:val="0"/>
      <w:adjustRightInd w:val="0"/>
    </w:pPr>
    <w:rPr>
      <w:rFonts w:eastAsia="Calibri"/>
      <w:color w:val="000000"/>
      <w:sz w:val="24"/>
      <w:szCs w:val="24"/>
      <w:lang w:eastAsia="en-US"/>
    </w:rPr>
  </w:style>
  <w:style w:type="table" w:styleId="a8">
    <w:name w:val="Table Grid"/>
    <w:basedOn w:val="a1"/>
    <w:uiPriority w:val="59"/>
    <w:rsid w:val="00BE0FB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5F33EE"/>
    <w:pPr>
      <w:suppressAutoHyphens/>
    </w:pPr>
    <w:rPr>
      <w:rFonts w:ascii="Courier New" w:hAnsi="Courier New" w:cs="Courier New"/>
      <w:lang w:eastAsia="ar-SA"/>
    </w:rPr>
  </w:style>
  <w:style w:type="character" w:customStyle="1" w:styleId="a9">
    <w:name w:val="Основной текст_"/>
    <w:basedOn w:val="a0"/>
    <w:link w:val="12"/>
    <w:rsid w:val="00C358F5"/>
    <w:rPr>
      <w:spacing w:val="20"/>
      <w:sz w:val="82"/>
      <w:szCs w:val="82"/>
      <w:shd w:val="clear" w:color="auto" w:fill="FFFFFF"/>
    </w:rPr>
  </w:style>
  <w:style w:type="paragraph" w:customStyle="1" w:styleId="12">
    <w:name w:val="Основной текст1"/>
    <w:basedOn w:val="a"/>
    <w:link w:val="a9"/>
    <w:rsid w:val="00C358F5"/>
    <w:pPr>
      <w:shd w:val="clear" w:color="auto" w:fill="FFFFFF"/>
      <w:spacing w:before="2760" w:after="120" w:line="0" w:lineRule="atLeast"/>
    </w:pPr>
    <w:rPr>
      <w:spacing w:val="20"/>
      <w:sz w:val="82"/>
      <w:szCs w:val="82"/>
    </w:rPr>
  </w:style>
  <w:style w:type="character" w:customStyle="1" w:styleId="6">
    <w:name w:val="Основной текст (6)"/>
    <w:basedOn w:val="a0"/>
    <w:rsid w:val="00C358F5"/>
    <w:rPr>
      <w:rFonts w:ascii="Trebuchet MS" w:eastAsia="Trebuchet MS" w:hAnsi="Trebuchet MS" w:cs="Trebuchet MS"/>
      <w:b w:val="0"/>
      <w:bCs w:val="0"/>
      <w:i w:val="0"/>
      <w:iCs w:val="0"/>
      <w:smallCaps w:val="0"/>
      <w:strike w:val="0"/>
      <w:spacing w:val="50"/>
      <w:w w:val="100"/>
      <w:sz w:val="36"/>
      <w:szCs w:val="36"/>
    </w:rPr>
  </w:style>
  <w:style w:type="character" w:customStyle="1" w:styleId="7">
    <w:name w:val="Основной текст (7)_"/>
    <w:basedOn w:val="a0"/>
    <w:link w:val="70"/>
    <w:rsid w:val="00AB21BD"/>
    <w:rPr>
      <w:rFonts w:ascii="Trebuchet MS" w:eastAsia="Trebuchet MS" w:hAnsi="Trebuchet MS" w:cs="Trebuchet MS"/>
      <w:spacing w:val="-10"/>
      <w:sz w:val="12"/>
      <w:szCs w:val="12"/>
      <w:shd w:val="clear" w:color="auto" w:fill="FFFFFF"/>
    </w:rPr>
  </w:style>
  <w:style w:type="paragraph" w:customStyle="1" w:styleId="70">
    <w:name w:val="Основной текст (7)"/>
    <w:basedOn w:val="a"/>
    <w:link w:val="7"/>
    <w:rsid w:val="00AB21BD"/>
    <w:pPr>
      <w:shd w:val="clear" w:color="auto" w:fill="FFFFFF"/>
      <w:spacing w:line="0" w:lineRule="atLeast"/>
    </w:pPr>
    <w:rPr>
      <w:rFonts w:ascii="Trebuchet MS" w:eastAsia="Trebuchet MS" w:hAnsi="Trebuchet MS" w:cs="Trebuchet MS"/>
      <w:spacing w:val="-10"/>
      <w:sz w:val="12"/>
      <w:szCs w:val="12"/>
    </w:rPr>
  </w:style>
  <w:style w:type="character" w:customStyle="1" w:styleId="3">
    <w:name w:val="Основной текст (3)_"/>
    <w:basedOn w:val="a0"/>
    <w:link w:val="30"/>
    <w:rsid w:val="004E0F05"/>
    <w:rPr>
      <w:spacing w:val="10"/>
      <w:sz w:val="39"/>
      <w:szCs w:val="39"/>
      <w:shd w:val="clear" w:color="auto" w:fill="FFFFFF"/>
    </w:rPr>
  </w:style>
  <w:style w:type="character" w:customStyle="1" w:styleId="aa">
    <w:name w:val="Колонтитул_"/>
    <w:basedOn w:val="a0"/>
    <w:link w:val="ab"/>
    <w:rsid w:val="004E0F05"/>
    <w:rPr>
      <w:shd w:val="clear" w:color="auto" w:fill="FFFFFF"/>
    </w:rPr>
  </w:style>
  <w:style w:type="paragraph" w:customStyle="1" w:styleId="30">
    <w:name w:val="Основной текст (3)"/>
    <w:basedOn w:val="a"/>
    <w:link w:val="3"/>
    <w:rsid w:val="004E0F05"/>
    <w:pPr>
      <w:shd w:val="clear" w:color="auto" w:fill="FFFFFF"/>
      <w:spacing w:before="1440" w:line="0" w:lineRule="atLeast"/>
    </w:pPr>
    <w:rPr>
      <w:spacing w:val="10"/>
      <w:sz w:val="39"/>
      <w:szCs w:val="39"/>
    </w:rPr>
  </w:style>
  <w:style w:type="paragraph" w:customStyle="1" w:styleId="ab">
    <w:name w:val="Колонтитул"/>
    <w:basedOn w:val="a"/>
    <w:link w:val="aa"/>
    <w:rsid w:val="004E0F05"/>
    <w:pPr>
      <w:shd w:val="clear" w:color="auto" w:fill="FFFFFF"/>
    </w:pPr>
    <w:rPr>
      <w:sz w:val="20"/>
      <w:szCs w:val="20"/>
    </w:rPr>
  </w:style>
  <w:style w:type="paragraph" w:customStyle="1" w:styleId="ConsPlusCell">
    <w:name w:val="ConsPlusCell"/>
    <w:rsid w:val="006D6EA2"/>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8309226">
      <w:bodyDiv w:val="1"/>
      <w:marLeft w:val="0"/>
      <w:marRight w:val="0"/>
      <w:marTop w:val="0"/>
      <w:marBottom w:val="0"/>
      <w:divBdr>
        <w:top w:val="none" w:sz="0" w:space="0" w:color="auto"/>
        <w:left w:val="none" w:sz="0" w:space="0" w:color="auto"/>
        <w:bottom w:val="none" w:sz="0" w:space="0" w:color="auto"/>
        <w:right w:val="none" w:sz="0" w:space="0" w:color="auto"/>
      </w:divBdr>
    </w:div>
    <w:div w:id="50812096">
      <w:bodyDiv w:val="1"/>
      <w:marLeft w:val="0"/>
      <w:marRight w:val="0"/>
      <w:marTop w:val="0"/>
      <w:marBottom w:val="0"/>
      <w:divBdr>
        <w:top w:val="none" w:sz="0" w:space="0" w:color="auto"/>
        <w:left w:val="none" w:sz="0" w:space="0" w:color="auto"/>
        <w:bottom w:val="none" w:sz="0" w:space="0" w:color="auto"/>
        <w:right w:val="none" w:sz="0" w:space="0" w:color="auto"/>
      </w:divBdr>
    </w:div>
    <w:div w:id="57748306">
      <w:bodyDiv w:val="1"/>
      <w:marLeft w:val="0"/>
      <w:marRight w:val="0"/>
      <w:marTop w:val="0"/>
      <w:marBottom w:val="0"/>
      <w:divBdr>
        <w:top w:val="none" w:sz="0" w:space="0" w:color="auto"/>
        <w:left w:val="none" w:sz="0" w:space="0" w:color="auto"/>
        <w:bottom w:val="none" w:sz="0" w:space="0" w:color="auto"/>
        <w:right w:val="none" w:sz="0" w:space="0" w:color="auto"/>
      </w:divBdr>
    </w:div>
    <w:div w:id="79639039">
      <w:bodyDiv w:val="1"/>
      <w:marLeft w:val="0"/>
      <w:marRight w:val="0"/>
      <w:marTop w:val="0"/>
      <w:marBottom w:val="0"/>
      <w:divBdr>
        <w:top w:val="none" w:sz="0" w:space="0" w:color="auto"/>
        <w:left w:val="none" w:sz="0" w:space="0" w:color="auto"/>
        <w:bottom w:val="none" w:sz="0" w:space="0" w:color="auto"/>
        <w:right w:val="none" w:sz="0" w:space="0" w:color="auto"/>
      </w:divBdr>
    </w:div>
    <w:div w:id="103574667">
      <w:bodyDiv w:val="1"/>
      <w:marLeft w:val="0"/>
      <w:marRight w:val="0"/>
      <w:marTop w:val="0"/>
      <w:marBottom w:val="0"/>
      <w:divBdr>
        <w:top w:val="none" w:sz="0" w:space="0" w:color="auto"/>
        <w:left w:val="none" w:sz="0" w:space="0" w:color="auto"/>
        <w:bottom w:val="none" w:sz="0" w:space="0" w:color="auto"/>
        <w:right w:val="none" w:sz="0" w:space="0" w:color="auto"/>
      </w:divBdr>
    </w:div>
    <w:div w:id="104159832">
      <w:bodyDiv w:val="1"/>
      <w:marLeft w:val="0"/>
      <w:marRight w:val="0"/>
      <w:marTop w:val="0"/>
      <w:marBottom w:val="0"/>
      <w:divBdr>
        <w:top w:val="none" w:sz="0" w:space="0" w:color="auto"/>
        <w:left w:val="none" w:sz="0" w:space="0" w:color="auto"/>
        <w:bottom w:val="none" w:sz="0" w:space="0" w:color="auto"/>
        <w:right w:val="none" w:sz="0" w:space="0" w:color="auto"/>
      </w:divBdr>
    </w:div>
    <w:div w:id="109446051">
      <w:bodyDiv w:val="1"/>
      <w:marLeft w:val="0"/>
      <w:marRight w:val="0"/>
      <w:marTop w:val="0"/>
      <w:marBottom w:val="0"/>
      <w:divBdr>
        <w:top w:val="none" w:sz="0" w:space="0" w:color="auto"/>
        <w:left w:val="none" w:sz="0" w:space="0" w:color="auto"/>
        <w:bottom w:val="none" w:sz="0" w:space="0" w:color="auto"/>
        <w:right w:val="none" w:sz="0" w:space="0" w:color="auto"/>
      </w:divBdr>
    </w:div>
    <w:div w:id="121849897">
      <w:bodyDiv w:val="1"/>
      <w:marLeft w:val="0"/>
      <w:marRight w:val="0"/>
      <w:marTop w:val="0"/>
      <w:marBottom w:val="0"/>
      <w:divBdr>
        <w:top w:val="none" w:sz="0" w:space="0" w:color="auto"/>
        <w:left w:val="none" w:sz="0" w:space="0" w:color="auto"/>
        <w:bottom w:val="none" w:sz="0" w:space="0" w:color="auto"/>
        <w:right w:val="none" w:sz="0" w:space="0" w:color="auto"/>
      </w:divBdr>
    </w:div>
    <w:div w:id="122701085">
      <w:bodyDiv w:val="1"/>
      <w:marLeft w:val="0"/>
      <w:marRight w:val="0"/>
      <w:marTop w:val="0"/>
      <w:marBottom w:val="0"/>
      <w:divBdr>
        <w:top w:val="none" w:sz="0" w:space="0" w:color="auto"/>
        <w:left w:val="none" w:sz="0" w:space="0" w:color="auto"/>
        <w:bottom w:val="none" w:sz="0" w:space="0" w:color="auto"/>
        <w:right w:val="none" w:sz="0" w:space="0" w:color="auto"/>
      </w:divBdr>
    </w:div>
    <w:div w:id="191769231">
      <w:bodyDiv w:val="1"/>
      <w:marLeft w:val="0"/>
      <w:marRight w:val="0"/>
      <w:marTop w:val="0"/>
      <w:marBottom w:val="0"/>
      <w:divBdr>
        <w:top w:val="none" w:sz="0" w:space="0" w:color="auto"/>
        <w:left w:val="none" w:sz="0" w:space="0" w:color="auto"/>
        <w:bottom w:val="none" w:sz="0" w:space="0" w:color="auto"/>
        <w:right w:val="none" w:sz="0" w:space="0" w:color="auto"/>
      </w:divBdr>
    </w:div>
    <w:div w:id="197665853">
      <w:bodyDiv w:val="1"/>
      <w:marLeft w:val="0"/>
      <w:marRight w:val="0"/>
      <w:marTop w:val="0"/>
      <w:marBottom w:val="0"/>
      <w:divBdr>
        <w:top w:val="none" w:sz="0" w:space="0" w:color="auto"/>
        <w:left w:val="none" w:sz="0" w:space="0" w:color="auto"/>
        <w:bottom w:val="none" w:sz="0" w:space="0" w:color="auto"/>
        <w:right w:val="none" w:sz="0" w:space="0" w:color="auto"/>
      </w:divBdr>
      <w:divsChild>
        <w:div w:id="1134106339">
          <w:marLeft w:val="0"/>
          <w:marRight w:val="0"/>
          <w:marTop w:val="0"/>
          <w:marBottom w:val="0"/>
          <w:divBdr>
            <w:top w:val="none" w:sz="0" w:space="0" w:color="auto"/>
            <w:left w:val="none" w:sz="0" w:space="0" w:color="auto"/>
            <w:bottom w:val="none" w:sz="0" w:space="0" w:color="auto"/>
            <w:right w:val="none" w:sz="0" w:space="0" w:color="auto"/>
          </w:divBdr>
          <w:divsChild>
            <w:div w:id="2051108803">
              <w:marLeft w:val="0"/>
              <w:marRight w:val="0"/>
              <w:marTop w:val="0"/>
              <w:marBottom w:val="0"/>
              <w:divBdr>
                <w:top w:val="none" w:sz="0" w:space="0" w:color="auto"/>
                <w:left w:val="none" w:sz="0" w:space="0" w:color="auto"/>
                <w:bottom w:val="none" w:sz="0" w:space="0" w:color="auto"/>
                <w:right w:val="none" w:sz="0" w:space="0" w:color="auto"/>
              </w:divBdr>
              <w:divsChild>
                <w:div w:id="1238057795">
                  <w:marLeft w:val="0"/>
                  <w:marRight w:val="0"/>
                  <w:marTop w:val="0"/>
                  <w:marBottom w:val="0"/>
                  <w:divBdr>
                    <w:top w:val="none" w:sz="0" w:space="0" w:color="auto"/>
                    <w:left w:val="none" w:sz="0" w:space="0" w:color="auto"/>
                    <w:bottom w:val="none" w:sz="0" w:space="0" w:color="auto"/>
                    <w:right w:val="none" w:sz="0" w:space="0" w:color="auto"/>
                  </w:divBdr>
                  <w:divsChild>
                    <w:div w:id="964850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15308">
                          <w:marLeft w:val="0"/>
                          <w:marRight w:val="0"/>
                          <w:marTop w:val="0"/>
                          <w:marBottom w:val="0"/>
                          <w:divBdr>
                            <w:top w:val="none" w:sz="0" w:space="0" w:color="auto"/>
                            <w:left w:val="none" w:sz="0" w:space="0" w:color="auto"/>
                            <w:bottom w:val="none" w:sz="0" w:space="0" w:color="auto"/>
                            <w:right w:val="none" w:sz="0" w:space="0" w:color="auto"/>
                          </w:divBdr>
                        </w:div>
                        <w:div w:id="613437025">
                          <w:marLeft w:val="0"/>
                          <w:marRight w:val="0"/>
                          <w:marTop w:val="0"/>
                          <w:marBottom w:val="0"/>
                          <w:divBdr>
                            <w:top w:val="none" w:sz="0" w:space="0" w:color="auto"/>
                            <w:left w:val="none" w:sz="0" w:space="0" w:color="auto"/>
                            <w:bottom w:val="none" w:sz="0" w:space="0" w:color="auto"/>
                            <w:right w:val="none" w:sz="0" w:space="0" w:color="auto"/>
                          </w:divBdr>
                        </w:div>
                        <w:div w:id="18950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6970">
      <w:bodyDiv w:val="1"/>
      <w:marLeft w:val="0"/>
      <w:marRight w:val="0"/>
      <w:marTop w:val="0"/>
      <w:marBottom w:val="0"/>
      <w:divBdr>
        <w:top w:val="none" w:sz="0" w:space="0" w:color="auto"/>
        <w:left w:val="none" w:sz="0" w:space="0" w:color="auto"/>
        <w:bottom w:val="none" w:sz="0" w:space="0" w:color="auto"/>
        <w:right w:val="none" w:sz="0" w:space="0" w:color="auto"/>
      </w:divBdr>
    </w:div>
    <w:div w:id="252976428">
      <w:bodyDiv w:val="1"/>
      <w:marLeft w:val="0"/>
      <w:marRight w:val="0"/>
      <w:marTop w:val="0"/>
      <w:marBottom w:val="0"/>
      <w:divBdr>
        <w:top w:val="none" w:sz="0" w:space="0" w:color="auto"/>
        <w:left w:val="none" w:sz="0" w:space="0" w:color="auto"/>
        <w:bottom w:val="none" w:sz="0" w:space="0" w:color="auto"/>
        <w:right w:val="none" w:sz="0" w:space="0" w:color="auto"/>
      </w:divBdr>
    </w:div>
    <w:div w:id="277879547">
      <w:bodyDiv w:val="1"/>
      <w:marLeft w:val="0"/>
      <w:marRight w:val="0"/>
      <w:marTop w:val="0"/>
      <w:marBottom w:val="0"/>
      <w:divBdr>
        <w:top w:val="none" w:sz="0" w:space="0" w:color="auto"/>
        <w:left w:val="none" w:sz="0" w:space="0" w:color="auto"/>
        <w:bottom w:val="none" w:sz="0" w:space="0" w:color="auto"/>
        <w:right w:val="none" w:sz="0" w:space="0" w:color="auto"/>
      </w:divBdr>
    </w:div>
    <w:div w:id="402139844">
      <w:bodyDiv w:val="1"/>
      <w:marLeft w:val="0"/>
      <w:marRight w:val="0"/>
      <w:marTop w:val="0"/>
      <w:marBottom w:val="0"/>
      <w:divBdr>
        <w:top w:val="none" w:sz="0" w:space="0" w:color="auto"/>
        <w:left w:val="none" w:sz="0" w:space="0" w:color="auto"/>
        <w:bottom w:val="none" w:sz="0" w:space="0" w:color="auto"/>
        <w:right w:val="none" w:sz="0" w:space="0" w:color="auto"/>
      </w:divBdr>
    </w:div>
    <w:div w:id="449857585">
      <w:bodyDiv w:val="1"/>
      <w:marLeft w:val="0"/>
      <w:marRight w:val="0"/>
      <w:marTop w:val="0"/>
      <w:marBottom w:val="0"/>
      <w:divBdr>
        <w:top w:val="none" w:sz="0" w:space="0" w:color="auto"/>
        <w:left w:val="none" w:sz="0" w:space="0" w:color="auto"/>
        <w:bottom w:val="none" w:sz="0" w:space="0" w:color="auto"/>
        <w:right w:val="none" w:sz="0" w:space="0" w:color="auto"/>
      </w:divBdr>
    </w:div>
    <w:div w:id="485359618">
      <w:bodyDiv w:val="1"/>
      <w:marLeft w:val="0"/>
      <w:marRight w:val="0"/>
      <w:marTop w:val="0"/>
      <w:marBottom w:val="0"/>
      <w:divBdr>
        <w:top w:val="none" w:sz="0" w:space="0" w:color="auto"/>
        <w:left w:val="none" w:sz="0" w:space="0" w:color="auto"/>
        <w:bottom w:val="none" w:sz="0" w:space="0" w:color="auto"/>
        <w:right w:val="none" w:sz="0" w:space="0" w:color="auto"/>
      </w:divBdr>
    </w:div>
    <w:div w:id="520971534">
      <w:bodyDiv w:val="1"/>
      <w:marLeft w:val="0"/>
      <w:marRight w:val="0"/>
      <w:marTop w:val="0"/>
      <w:marBottom w:val="0"/>
      <w:divBdr>
        <w:top w:val="none" w:sz="0" w:space="0" w:color="auto"/>
        <w:left w:val="none" w:sz="0" w:space="0" w:color="auto"/>
        <w:bottom w:val="none" w:sz="0" w:space="0" w:color="auto"/>
        <w:right w:val="none" w:sz="0" w:space="0" w:color="auto"/>
      </w:divBdr>
      <w:divsChild>
        <w:div w:id="240412416">
          <w:marLeft w:val="0"/>
          <w:marRight w:val="0"/>
          <w:marTop w:val="0"/>
          <w:marBottom w:val="0"/>
          <w:divBdr>
            <w:top w:val="none" w:sz="0" w:space="0" w:color="auto"/>
            <w:left w:val="none" w:sz="0" w:space="0" w:color="auto"/>
            <w:bottom w:val="none" w:sz="0" w:space="0" w:color="auto"/>
            <w:right w:val="none" w:sz="0" w:space="0" w:color="auto"/>
          </w:divBdr>
          <w:divsChild>
            <w:div w:id="1907837617">
              <w:marLeft w:val="0"/>
              <w:marRight w:val="0"/>
              <w:marTop w:val="0"/>
              <w:marBottom w:val="0"/>
              <w:divBdr>
                <w:top w:val="none" w:sz="0" w:space="0" w:color="auto"/>
                <w:left w:val="none" w:sz="0" w:space="0" w:color="auto"/>
                <w:bottom w:val="none" w:sz="0" w:space="0" w:color="auto"/>
                <w:right w:val="none" w:sz="0" w:space="0" w:color="auto"/>
              </w:divBdr>
              <w:divsChild>
                <w:div w:id="1370186605">
                  <w:marLeft w:val="0"/>
                  <w:marRight w:val="0"/>
                  <w:marTop w:val="0"/>
                  <w:marBottom w:val="0"/>
                  <w:divBdr>
                    <w:top w:val="none" w:sz="0" w:space="0" w:color="auto"/>
                    <w:left w:val="none" w:sz="0" w:space="0" w:color="auto"/>
                    <w:bottom w:val="none" w:sz="0" w:space="0" w:color="auto"/>
                    <w:right w:val="none" w:sz="0" w:space="0" w:color="auto"/>
                  </w:divBdr>
                  <w:divsChild>
                    <w:div w:id="215892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8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896518">
      <w:bodyDiv w:val="1"/>
      <w:marLeft w:val="0"/>
      <w:marRight w:val="0"/>
      <w:marTop w:val="0"/>
      <w:marBottom w:val="0"/>
      <w:divBdr>
        <w:top w:val="none" w:sz="0" w:space="0" w:color="auto"/>
        <w:left w:val="none" w:sz="0" w:space="0" w:color="auto"/>
        <w:bottom w:val="none" w:sz="0" w:space="0" w:color="auto"/>
        <w:right w:val="none" w:sz="0" w:space="0" w:color="auto"/>
      </w:divBdr>
      <w:divsChild>
        <w:div w:id="150292155">
          <w:marLeft w:val="0"/>
          <w:marRight w:val="0"/>
          <w:marTop w:val="0"/>
          <w:marBottom w:val="0"/>
          <w:divBdr>
            <w:top w:val="none" w:sz="0" w:space="0" w:color="auto"/>
            <w:left w:val="none" w:sz="0" w:space="0" w:color="auto"/>
            <w:bottom w:val="none" w:sz="0" w:space="0" w:color="auto"/>
            <w:right w:val="none" w:sz="0" w:space="0" w:color="auto"/>
          </w:divBdr>
          <w:divsChild>
            <w:div w:id="392126311">
              <w:marLeft w:val="0"/>
              <w:marRight w:val="0"/>
              <w:marTop w:val="0"/>
              <w:marBottom w:val="0"/>
              <w:divBdr>
                <w:top w:val="none" w:sz="0" w:space="0" w:color="auto"/>
                <w:left w:val="none" w:sz="0" w:space="0" w:color="auto"/>
                <w:bottom w:val="none" w:sz="0" w:space="0" w:color="auto"/>
                <w:right w:val="none" w:sz="0" w:space="0" w:color="auto"/>
              </w:divBdr>
              <w:divsChild>
                <w:div w:id="1923875437">
                  <w:marLeft w:val="0"/>
                  <w:marRight w:val="0"/>
                  <w:marTop w:val="0"/>
                  <w:marBottom w:val="0"/>
                  <w:divBdr>
                    <w:top w:val="none" w:sz="0" w:space="0" w:color="auto"/>
                    <w:left w:val="none" w:sz="0" w:space="0" w:color="auto"/>
                    <w:bottom w:val="none" w:sz="0" w:space="0" w:color="auto"/>
                    <w:right w:val="none" w:sz="0" w:space="0" w:color="auto"/>
                  </w:divBdr>
                  <w:divsChild>
                    <w:div w:id="1092046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1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4144">
      <w:bodyDiv w:val="1"/>
      <w:marLeft w:val="0"/>
      <w:marRight w:val="0"/>
      <w:marTop w:val="0"/>
      <w:marBottom w:val="0"/>
      <w:divBdr>
        <w:top w:val="none" w:sz="0" w:space="0" w:color="auto"/>
        <w:left w:val="none" w:sz="0" w:space="0" w:color="auto"/>
        <w:bottom w:val="none" w:sz="0" w:space="0" w:color="auto"/>
        <w:right w:val="none" w:sz="0" w:space="0" w:color="auto"/>
      </w:divBdr>
      <w:divsChild>
        <w:div w:id="220751643">
          <w:marLeft w:val="0"/>
          <w:marRight w:val="0"/>
          <w:marTop w:val="0"/>
          <w:marBottom w:val="0"/>
          <w:divBdr>
            <w:top w:val="none" w:sz="0" w:space="0" w:color="auto"/>
            <w:left w:val="none" w:sz="0" w:space="0" w:color="auto"/>
            <w:bottom w:val="none" w:sz="0" w:space="0" w:color="auto"/>
            <w:right w:val="none" w:sz="0" w:space="0" w:color="auto"/>
          </w:divBdr>
          <w:divsChild>
            <w:div w:id="1254120271">
              <w:marLeft w:val="0"/>
              <w:marRight w:val="0"/>
              <w:marTop w:val="0"/>
              <w:marBottom w:val="0"/>
              <w:divBdr>
                <w:top w:val="none" w:sz="0" w:space="0" w:color="auto"/>
                <w:left w:val="none" w:sz="0" w:space="0" w:color="auto"/>
                <w:bottom w:val="none" w:sz="0" w:space="0" w:color="auto"/>
                <w:right w:val="none" w:sz="0" w:space="0" w:color="auto"/>
              </w:divBdr>
              <w:divsChild>
                <w:div w:id="390538908">
                  <w:marLeft w:val="0"/>
                  <w:marRight w:val="0"/>
                  <w:marTop w:val="0"/>
                  <w:marBottom w:val="0"/>
                  <w:divBdr>
                    <w:top w:val="none" w:sz="0" w:space="0" w:color="auto"/>
                    <w:left w:val="none" w:sz="0" w:space="0" w:color="auto"/>
                    <w:bottom w:val="none" w:sz="0" w:space="0" w:color="auto"/>
                    <w:right w:val="none" w:sz="0" w:space="0" w:color="auto"/>
                  </w:divBdr>
                  <w:divsChild>
                    <w:div w:id="1583177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8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17019">
      <w:bodyDiv w:val="1"/>
      <w:marLeft w:val="0"/>
      <w:marRight w:val="0"/>
      <w:marTop w:val="0"/>
      <w:marBottom w:val="0"/>
      <w:divBdr>
        <w:top w:val="none" w:sz="0" w:space="0" w:color="auto"/>
        <w:left w:val="none" w:sz="0" w:space="0" w:color="auto"/>
        <w:bottom w:val="none" w:sz="0" w:space="0" w:color="auto"/>
        <w:right w:val="none" w:sz="0" w:space="0" w:color="auto"/>
      </w:divBdr>
    </w:div>
    <w:div w:id="721368458">
      <w:bodyDiv w:val="1"/>
      <w:marLeft w:val="0"/>
      <w:marRight w:val="0"/>
      <w:marTop w:val="0"/>
      <w:marBottom w:val="0"/>
      <w:divBdr>
        <w:top w:val="none" w:sz="0" w:space="0" w:color="auto"/>
        <w:left w:val="none" w:sz="0" w:space="0" w:color="auto"/>
        <w:bottom w:val="none" w:sz="0" w:space="0" w:color="auto"/>
        <w:right w:val="none" w:sz="0" w:space="0" w:color="auto"/>
      </w:divBdr>
      <w:divsChild>
        <w:div w:id="1527908901">
          <w:marLeft w:val="0"/>
          <w:marRight w:val="0"/>
          <w:marTop w:val="0"/>
          <w:marBottom w:val="0"/>
          <w:divBdr>
            <w:top w:val="none" w:sz="0" w:space="0" w:color="auto"/>
            <w:left w:val="none" w:sz="0" w:space="0" w:color="auto"/>
            <w:bottom w:val="none" w:sz="0" w:space="0" w:color="auto"/>
            <w:right w:val="none" w:sz="0" w:space="0" w:color="auto"/>
          </w:divBdr>
          <w:divsChild>
            <w:div w:id="1373771923">
              <w:marLeft w:val="0"/>
              <w:marRight w:val="0"/>
              <w:marTop w:val="0"/>
              <w:marBottom w:val="0"/>
              <w:divBdr>
                <w:top w:val="none" w:sz="0" w:space="0" w:color="auto"/>
                <w:left w:val="none" w:sz="0" w:space="0" w:color="auto"/>
                <w:bottom w:val="none" w:sz="0" w:space="0" w:color="auto"/>
                <w:right w:val="none" w:sz="0" w:space="0" w:color="auto"/>
              </w:divBdr>
              <w:divsChild>
                <w:div w:id="410083377">
                  <w:marLeft w:val="0"/>
                  <w:marRight w:val="0"/>
                  <w:marTop w:val="0"/>
                  <w:marBottom w:val="0"/>
                  <w:divBdr>
                    <w:top w:val="none" w:sz="0" w:space="0" w:color="auto"/>
                    <w:left w:val="none" w:sz="0" w:space="0" w:color="auto"/>
                    <w:bottom w:val="none" w:sz="0" w:space="0" w:color="auto"/>
                    <w:right w:val="none" w:sz="0" w:space="0" w:color="auto"/>
                  </w:divBdr>
                  <w:divsChild>
                    <w:div w:id="69431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16008">
                          <w:marLeft w:val="0"/>
                          <w:marRight w:val="0"/>
                          <w:marTop w:val="0"/>
                          <w:marBottom w:val="0"/>
                          <w:divBdr>
                            <w:top w:val="none" w:sz="0" w:space="0" w:color="auto"/>
                            <w:left w:val="none" w:sz="0" w:space="0" w:color="auto"/>
                            <w:bottom w:val="none" w:sz="0" w:space="0" w:color="auto"/>
                            <w:right w:val="none" w:sz="0" w:space="0" w:color="auto"/>
                          </w:divBdr>
                        </w:div>
                        <w:div w:id="14165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954739">
      <w:bodyDiv w:val="1"/>
      <w:marLeft w:val="0"/>
      <w:marRight w:val="0"/>
      <w:marTop w:val="0"/>
      <w:marBottom w:val="0"/>
      <w:divBdr>
        <w:top w:val="none" w:sz="0" w:space="0" w:color="auto"/>
        <w:left w:val="none" w:sz="0" w:space="0" w:color="auto"/>
        <w:bottom w:val="none" w:sz="0" w:space="0" w:color="auto"/>
        <w:right w:val="none" w:sz="0" w:space="0" w:color="auto"/>
      </w:divBdr>
    </w:div>
    <w:div w:id="742727612">
      <w:bodyDiv w:val="1"/>
      <w:marLeft w:val="0"/>
      <w:marRight w:val="0"/>
      <w:marTop w:val="0"/>
      <w:marBottom w:val="0"/>
      <w:divBdr>
        <w:top w:val="none" w:sz="0" w:space="0" w:color="auto"/>
        <w:left w:val="none" w:sz="0" w:space="0" w:color="auto"/>
        <w:bottom w:val="none" w:sz="0" w:space="0" w:color="auto"/>
        <w:right w:val="none" w:sz="0" w:space="0" w:color="auto"/>
      </w:divBdr>
    </w:div>
    <w:div w:id="752431585">
      <w:bodyDiv w:val="1"/>
      <w:marLeft w:val="0"/>
      <w:marRight w:val="0"/>
      <w:marTop w:val="0"/>
      <w:marBottom w:val="0"/>
      <w:divBdr>
        <w:top w:val="none" w:sz="0" w:space="0" w:color="auto"/>
        <w:left w:val="none" w:sz="0" w:space="0" w:color="auto"/>
        <w:bottom w:val="none" w:sz="0" w:space="0" w:color="auto"/>
        <w:right w:val="none" w:sz="0" w:space="0" w:color="auto"/>
      </w:divBdr>
    </w:div>
    <w:div w:id="847331717">
      <w:bodyDiv w:val="1"/>
      <w:marLeft w:val="0"/>
      <w:marRight w:val="0"/>
      <w:marTop w:val="0"/>
      <w:marBottom w:val="0"/>
      <w:divBdr>
        <w:top w:val="none" w:sz="0" w:space="0" w:color="auto"/>
        <w:left w:val="none" w:sz="0" w:space="0" w:color="auto"/>
        <w:bottom w:val="none" w:sz="0" w:space="0" w:color="auto"/>
        <w:right w:val="none" w:sz="0" w:space="0" w:color="auto"/>
      </w:divBdr>
    </w:div>
    <w:div w:id="927151248">
      <w:bodyDiv w:val="1"/>
      <w:marLeft w:val="0"/>
      <w:marRight w:val="0"/>
      <w:marTop w:val="0"/>
      <w:marBottom w:val="0"/>
      <w:divBdr>
        <w:top w:val="none" w:sz="0" w:space="0" w:color="auto"/>
        <w:left w:val="none" w:sz="0" w:space="0" w:color="auto"/>
        <w:bottom w:val="none" w:sz="0" w:space="0" w:color="auto"/>
        <w:right w:val="none" w:sz="0" w:space="0" w:color="auto"/>
      </w:divBdr>
    </w:div>
    <w:div w:id="1019433068">
      <w:bodyDiv w:val="1"/>
      <w:marLeft w:val="0"/>
      <w:marRight w:val="0"/>
      <w:marTop w:val="0"/>
      <w:marBottom w:val="0"/>
      <w:divBdr>
        <w:top w:val="none" w:sz="0" w:space="0" w:color="auto"/>
        <w:left w:val="none" w:sz="0" w:space="0" w:color="auto"/>
        <w:bottom w:val="none" w:sz="0" w:space="0" w:color="auto"/>
        <w:right w:val="none" w:sz="0" w:space="0" w:color="auto"/>
      </w:divBdr>
    </w:div>
    <w:div w:id="1026516134">
      <w:bodyDiv w:val="1"/>
      <w:marLeft w:val="0"/>
      <w:marRight w:val="0"/>
      <w:marTop w:val="0"/>
      <w:marBottom w:val="0"/>
      <w:divBdr>
        <w:top w:val="none" w:sz="0" w:space="0" w:color="auto"/>
        <w:left w:val="none" w:sz="0" w:space="0" w:color="auto"/>
        <w:bottom w:val="none" w:sz="0" w:space="0" w:color="auto"/>
        <w:right w:val="none" w:sz="0" w:space="0" w:color="auto"/>
      </w:divBdr>
    </w:div>
    <w:div w:id="1111895175">
      <w:bodyDiv w:val="1"/>
      <w:marLeft w:val="0"/>
      <w:marRight w:val="0"/>
      <w:marTop w:val="0"/>
      <w:marBottom w:val="0"/>
      <w:divBdr>
        <w:top w:val="none" w:sz="0" w:space="0" w:color="auto"/>
        <w:left w:val="none" w:sz="0" w:space="0" w:color="auto"/>
        <w:bottom w:val="none" w:sz="0" w:space="0" w:color="auto"/>
        <w:right w:val="none" w:sz="0" w:space="0" w:color="auto"/>
      </w:divBdr>
    </w:div>
    <w:div w:id="1225022577">
      <w:bodyDiv w:val="1"/>
      <w:marLeft w:val="0"/>
      <w:marRight w:val="0"/>
      <w:marTop w:val="0"/>
      <w:marBottom w:val="0"/>
      <w:divBdr>
        <w:top w:val="none" w:sz="0" w:space="0" w:color="auto"/>
        <w:left w:val="none" w:sz="0" w:space="0" w:color="auto"/>
        <w:bottom w:val="none" w:sz="0" w:space="0" w:color="auto"/>
        <w:right w:val="none" w:sz="0" w:space="0" w:color="auto"/>
      </w:divBdr>
    </w:div>
    <w:div w:id="1231307456">
      <w:bodyDiv w:val="1"/>
      <w:marLeft w:val="0"/>
      <w:marRight w:val="0"/>
      <w:marTop w:val="0"/>
      <w:marBottom w:val="0"/>
      <w:divBdr>
        <w:top w:val="none" w:sz="0" w:space="0" w:color="auto"/>
        <w:left w:val="none" w:sz="0" w:space="0" w:color="auto"/>
        <w:bottom w:val="none" w:sz="0" w:space="0" w:color="auto"/>
        <w:right w:val="none" w:sz="0" w:space="0" w:color="auto"/>
      </w:divBdr>
      <w:divsChild>
        <w:div w:id="679508776">
          <w:marLeft w:val="0"/>
          <w:marRight w:val="0"/>
          <w:marTop w:val="0"/>
          <w:marBottom w:val="0"/>
          <w:divBdr>
            <w:top w:val="none" w:sz="0" w:space="0" w:color="auto"/>
            <w:left w:val="none" w:sz="0" w:space="0" w:color="auto"/>
            <w:bottom w:val="none" w:sz="0" w:space="0" w:color="auto"/>
            <w:right w:val="none" w:sz="0" w:space="0" w:color="auto"/>
          </w:divBdr>
          <w:divsChild>
            <w:div w:id="106853609">
              <w:marLeft w:val="0"/>
              <w:marRight w:val="0"/>
              <w:marTop w:val="0"/>
              <w:marBottom w:val="0"/>
              <w:divBdr>
                <w:top w:val="none" w:sz="0" w:space="0" w:color="auto"/>
                <w:left w:val="none" w:sz="0" w:space="0" w:color="auto"/>
                <w:bottom w:val="none" w:sz="0" w:space="0" w:color="auto"/>
                <w:right w:val="none" w:sz="0" w:space="0" w:color="auto"/>
              </w:divBdr>
              <w:divsChild>
                <w:div w:id="888540164">
                  <w:marLeft w:val="0"/>
                  <w:marRight w:val="0"/>
                  <w:marTop w:val="0"/>
                  <w:marBottom w:val="0"/>
                  <w:divBdr>
                    <w:top w:val="none" w:sz="0" w:space="0" w:color="auto"/>
                    <w:left w:val="none" w:sz="0" w:space="0" w:color="auto"/>
                    <w:bottom w:val="none" w:sz="0" w:space="0" w:color="auto"/>
                    <w:right w:val="none" w:sz="0" w:space="0" w:color="auto"/>
                  </w:divBdr>
                  <w:divsChild>
                    <w:div w:id="3946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7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75962">
      <w:bodyDiv w:val="1"/>
      <w:marLeft w:val="0"/>
      <w:marRight w:val="0"/>
      <w:marTop w:val="0"/>
      <w:marBottom w:val="0"/>
      <w:divBdr>
        <w:top w:val="none" w:sz="0" w:space="0" w:color="auto"/>
        <w:left w:val="none" w:sz="0" w:space="0" w:color="auto"/>
        <w:bottom w:val="none" w:sz="0" w:space="0" w:color="auto"/>
        <w:right w:val="none" w:sz="0" w:space="0" w:color="auto"/>
      </w:divBdr>
    </w:div>
    <w:div w:id="1279874516">
      <w:bodyDiv w:val="1"/>
      <w:marLeft w:val="0"/>
      <w:marRight w:val="0"/>
      <w:marTop w:val="0"/>
      <w:marBottom w:val="0"/>
      <w:divBdr>
        <w:top w:val="none" w:sz="0" w:space="0" w:color="auto"/>
        <w:left w:val="none" w:sz="0" w:space="0" w:color="auto"/>
        <w:bottom w:val="none" w:sz="0" w:space="0" w:color="auto"/>
        <w:right w:val="none" w:sz="0" w:space="0" w:color="auto"/>
      </w:divBdr>
    </w:div>
    <w:div w:id="1345978472">
      <w:bodyDiv w:val="1"/>
      <w:marLeft w:val="0"/>
      <w:marRight w:val="0"/>
      <w:marTop w:val="0"/>
      <w:marBottom w:val="0"/>
      <w:divBdr>
        <w:top w:val="none" w:sz="0" w:space="0" w:color="auto"/>
        <w:left w:val="none" w:sz="0" w:space="0" w:color="auto"/>
        <w:bottom w:val="none" w:sz="0" w:space="0" w:color="auto"/>
        <w:right w:val="none" w:sz="0" w:space="0" w:color="auto"/>
      </w:divBdr>
    </w:div>
    <w:div w:id="1403328780">
      <w:bodyDiv w:val="1"/>
      <w:marLeft w:val="0"/>
      <w:marRight w:val="0"/>
      <w:marTop w:val="0"/>
      <w:marBottom w:val="0"/>
      <w:divBdr>
        <w:top w:val="none" w:sz="0" w:space="0" w:color="auto"/>
        <w:left w:val="none" w:sz="0" w:space="0" w:color="auto"/>
        <w:bottom w:val="none" w:sz="0" w:space="0" w:color="auto"/>
        <w:right w:val="none" w:sz="0" w:space="0" w:color="auto"/>
      </w:divBdr>
    </w:div>
    <w:div w:id="1414278961">
      <w:bodyDiv w:val="1"/>
      <w:marLeft w:val="0"/>
      <w:marRight w:val="0"/>
      <w:marTop w:val="0"/>
      <w:marBottom w:val="0"/>
      <w:divBdr>
        <w:top w:val="none" w:sz="0" w:space="0" w:color="auto"/>
        <w:left w:val="none" w:sz="0" w:space="0" w:color="auto"/>
        <w:bottom w:val="none" w:sz="0" w:space="0" w:color="auto"/>
        <w:right w:val="none" w:sz="0" w:space="0" w:color="auto"/>
      </w:divBdr>
    </w:div>
    <w:div w:id="1469973096">
      <w:bodyDiv w:val="1"/>
      <w:marLeft w:val="0"/>
      <w:marRight w:val="0"/>
      <w:marTop w:val="0"/>
      <w:marBottom w:val="0"/>
      <w:divBdr>
        <w:top w:val="none" w:sz="0" w:space="0" w:color="auto"/>
        <w:left w:val="none" w:sz="0" w:space="0" w:color="auto"/>
        <w:bottom w:val="none" w:sz="0" w:space="0" w:color="auto"/>
        <w:right w:val="none" w:sz="0" w:space="0" w:color="auto"/>
      </w:divBdr>
    </w:div>
    <w:div w:id="1528592285">
      <w:bodyDiv w:val="1"/>
      <w:marLeft w:val="0"/>
      <w:marRight w:val="0"/>
      <w:marTop w:val="0"/>
      <w:marBottom w:val="0"/>
      <w:divBdr>
        <w:top w:val="none" w:sz="0" w:space="0" w:color="auto"/>
        <w:left w:val="none" w:sz="0" w:space="0" w:color="auto"/>
        <w:bottom w:val="none" w:sz="0" w:space="0" w:color="auto"/>
        <w:right w:val="none" w:sz="0" w:space="0" w:color="auto"/>
      </w:divBdr>
    </w:div>
    <w:div w:id="1570841863">
      <w:bodyDiv w:val="1"/>
      <w:marLeft w:val="0"/>
      <w:marRight w:val="0"/>
      <w:marTop w:val="0"/>
      <w:marBottom w:val="0"/>
      <w:divBdr>
        <w:top w:val="none" w:sz="0" w:space="0" w:color="auto"/>
        <w:left w:val="none" w:sz="0" w:space="0" w:color="auto"/>
        <w:bottom w:val="none" w:sz="0" w:space="0" w:color="auto"/>
        <w:right w:val="none" w:sz="0" w:space="0" w:color="auto"/>
      </w:divBdr>
    </w:div>
    <w:div w:id="1601448530">
      <w:bodyDiv w:val="1"/>
      <w:marLeft w:val="0"/>
      <w:marRight w:val="0"/>
      <w:marTop w:val="0"/>
      <w:marBottom w:val="0"/>
      <w:divBdr>
        <w:top w:val="none" w:sz="0" w:space="0" w:color="auto"/>
        <w:left w:val="none" w:sz="0" w:space="0" w:color="auto"/>
        <w:bottom w:val="none" w:sz="0" w:space="0" w:color="auto"/>
        <w:right w:val="none" w:sz="0" w:space="0" w:color="auto"/>
      </w:divBdr>
    </w:div>
    <w:div w:id="1607158514">
      <w:bodyDiv w:val="1"/>
      <w:marLeft w:val="0"/>
      <w:marRight w:val="0"/>
      <w:marTop w:val="0"/>
      <w:marBottom w:val="0"/>
      <w:divBdr>
        <w:top w:val="none" w:sz="0" w:space="0" w:color="auto"/>
        <w:left w:val="none" w:sz="0" w:space="0" w:color="auto"/>
        <w:bottom w:val="none" w:sz="0" w:space="0" w:color="auto"/>
        <w:right w:val="none" w:sz="0" w:space="0" w:color="auto"/>
      </w:divBdr>
    </w:div>
    <w:div w:id="1616600103">
      <w:bodyDiv w:val="1"/>
      <w:marLeft w:val="0"/>
      <w:marRight w:val="0"/>
      <w:marTop w:val="0"/>
      <w:marBottom w:val="0"/>
      <w:divBdr>
        <w:top w:val="none" w:sz="0" w:space="0" w:color="auto"/>
        <w:left w:val="none" w:sz="0" w:space="0" w:color="auto"/>
        <w:bottom w:val="none" w:sz="0" w:space="0" w:color="auto"/>
        <w:right w:val="none" w:sz="0" w:space="0" w:color="auto"/>
      </w:divBdr>
    </w:div>
    <w:div w:id="1678918182">
      <w:bodyDiv w:val="1"/>
      <w:marLeft w:val="0"/>
      <w:marRight w:val="0"/>
      <w:marTop w:val="0"/>
      <w:marBottom w:val="0"/>
      <w:divBdr>
        <w:top w:val="none" w:sz="0" w:space="0" w:color="auto"/>
        <w:left w:val="none" w:sz="0" w:space="0" w:color="auto"/>
        <w:bottom w:val="none" w:sz="0" w:space="0" w:color="auto"/>
        <w:right w:val="none" w:sz="0" w:space="0" w:color="auto"/>
      </w:divBdr>
    </w:div>
    <w:div w:id="1705133388">
      <w:bodyDiv w:val="1"/>
      <w:marLeft w:val="0"/>
      <w:marRight w:val="0"/>
      <w:marTop w:val="0"/>
      <w:marBottom w:val="0"/>
      <w:divBdr>
        <w:top w:val="none" w:sz="0" w:space="0" w:color="auto"/>
        <w:left w:val="none" w:sz="0" w:space="0" w:color="auto"/>
        <w:bottom w:val="none" w:sz="0" w:space="0" w:color="auto"/>
        <w:right w:val="none" w:sz="0" w:space="0" w:color="auto"/>
      </w:divBdr>
    </w:div>
    <w:div w:id="1717971235">
      <w:bodyDiv w:val="1"/>
      <w:marLeft w:val="0"/>
      <w:marRight w:val="0"/>
      <w:marTop w:val="0"/>
      <w:marBottom w:val="0"/>
      <w:divBdr>
        <w:top w:val="none" w:sz="0" w:space="0" w:color="auto"/>
        <w:left w:val="none" w:sz="0" w:space="0" w:color="auto"/>
        <w:bottom w:val="none" w:sz="0" w:space="0" w:color="auto"/>
        <w:right w:val="none" w:sz="0" w:space="0" w:color="auto"/>
      </w:divBdr>
    </w:div>
    <w:div w:id="1786119344">
      <w:bodyDiv w:val="1"/>
      <w:marLeft w:val="0"/>
      <w:marRight w:val="0"/>
      <w:marTop w:val="0"/>
      <w:marBottom w:val="0"/>
      <w:divBdr>
        <w:top w:val="none" w:sz="0" w:space="0" w:color="auto"/>
        <w:left w:val="none" w:sz="0" w:space="0" w:color="auto"/>
        <w:bottom w:val="none" w:sz="0" w:space="0" w:color="auto"/>
        <w:right w:val="none" w:sz="0" w:space="0" w:color="auto"/>
      </w:divBdr>
    </w:div>
    <w:div w:id="1789007559">
      <w:bodyDiv w:val="1"/>
      <w:marLeft w:val="0"/>
      <w:marRight w:val="0"/>
      <w:marTop w:val="0"/>
      <w:marBottom w:val="0"/>
      <w:divBdr>
        <w:top w:val="none" w:sz="0" w:space="0" w:color="auto"/>
        <w:left w:val="none" w:sz="0" w:space="0" w:color="auto"/>
        <w:bottom w:val="none" w:sz="0" w:space="0" w:color="auto"/>
        <w:right w:val="none" w:sz="0" w:space="0" w:color="auto"/>
      </w:divBdr>
    </w:div>
    <w:div w:id="1853644340">
      <w:bodyDiv w:val="1"/>
      <w:marLeft w:val="0"/>
      <w:marRight w:val="0"/>
      <w:marTop w:val="0"/>
      <w:marBottom w:val="0"/>
      <w:divBdr>
        <w:top w:val="none" w:sz="0" w:space="0" w:color="auto"/>
        <w:left w:val="none" w:sz="0" w:space="0" w:color="auto"/>
        <w:bottom w:val="none" w:sz="0" w:space="0" w:color="auto"/>
        <w:right w:val="none" w:sz="0" w:space="0" w:color="auto"/>
      </w:divBdr>
      <w:divsChild>
        <w:div w:id="354114663">
          <w:marLeft w:val="0"/>
          <w:marRight w:val="0"/>
          <w:marTop w:val="0"/>
          <w:marBottom w:val="0"/>
          <w:divBdr>
            <w:top w:val="none" w:sz="0" w:space="0" w:color="auto"/>
            <w:left w:val="none" w:sz="0" w:space="0" w:color="auto"/>
            <w:bottom w:val="none" w:sz="0" w:space="0" w:color="auto"/>
            <w:right w:val="none" w:sz="0" w:space="0" w:color="auto"/>
          </w:divBdr>
          <w:divsChild>
            <w:div w:id="1442610248">
              <w:marLeft w:val="0"/>
              <w:marRight w:val="0"/>
              <w:marTop w:val="0"/>
              <w:marBottom w:val="0"/>
              <w:divBdr>
                <w:top w:val="none" w:sz="0" w:space="0" w:color="auto"/>
                <w:left w:val="none" w:sz="0" w:space="0" w:color="auto"/>
                <w:bottom w:val="none" w:sz="0" w:space="0" w:color="auto"/>
                <w:right w:val="none" w:sz="0" w:space="0" w:color="auto"/>
              </w:divBdr>
              <w:divsChild>
                <w:div w:id="189269878">
                  <w:marLeft w:val="0"/>
                  <w:marRight w:val="0"/>
                  <w:marTop w:val="0"/>
                  <w:marBottom w:val="0"/>
                  <w:divBdr>
                    <w:top w:val="none" w:sz="0" w:space="0" w:color="auto"/>
                    <w:left w:val="none" w:sz="0" w:space="0" w:color="auto"/>
                    <w:bottom w:val="none" w:sz="0" w:space="0" w:color="auto"/>
                    <w:right w:val="none" w:sz="0" w:space="0" w:color="auto"/>
                  </w:divBdr>
                  <w:divsChild>
                    <w:div w:id="182061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5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614299">
      <w:bodyDiv w:val="1"/>
      <w:marLeft w:val="0"/>
      <w:marRight w:val="0"/>
      <w:marTop w:val="0"/>
      <w:marBottom w:val="0"/>
      <w:divBdr>
        <w:top w:val="none" w:sz="0" w:space="0" w:color="auto"/>
        <w:left w:val="none" w:sz="0" w:space="0" w:color="auto"/>
        <w:bottom w:val="none" w:sz="0" w:space="0" w:color="auto"/>
        <w:right w:val="none" w:sz="0" w:space="0" w:color="auto"/>
      </w:divBdr>
    </w:div>
    <w:div w:id="2072532476">
      <w:bodyDiv w:val="1"/>
      <w:marLeft w:val="0"/>
      <w:marRight w:val="0"/>
      <w:marTop w:val="0"/>
      <w:marBottom w:val="0"/>
      <w:divBdr>
        <w:top w:val="none" w:sz="0" w:space="0" w:color="auto"/>
        <w:left w:val="none" w:sz="0" w:space="0" w:color="auto"/>
        <w:bottom w:val="none" w:sz="0" w:space="0" w:color="auto"/>
        <w:right w:val="none" w:sz="0" w:space="0" w:color="auto"/>
      </w:divBdr>
    </w:div>
    <w:div w:id="20878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ALV\&#1056;&#1072;&#1073;&#1086;&#1095;&#1080;&#1081;%20&#1089;&#1090;&#1086;&#1083;\&#1042;&#1085;&#1077;&#1076;&#1088;&#1077;&#1085;&#1080;&#1077;%20&#1054;&#1056;&#1042;\&#1048;&#1083;&#1086;&#1074;&#1083;&#1103;%20&#1087;&#1086;&#1088;&#1103;&#1076;&#1086;&#1082;%20&#1087;&#1088;&#1086;&#1074;&#1077;&#1076;%20&#1054;&#1056;&#1042;.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2C9B855B0549234F38204B50A4047FE07CA8AB8301A16CF1D06FFC90F4427DB4764398396AEA16D092B4Z2S0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CF6B527D7FD4E5372CB1B9B1148A0C71FC8F215073C010D2CE11F1A28F86F70B9D49B2C101074D6A24EE783eEI2L" TargetMode="External"/><Relationship Id="rId4" Type="http://schemas.openxmlformats.org/officeDocument/2006/relationships/settings" Target="settings.xml"/><Relationship Id="rId9" Type="http://schemas.openxmlformats.org/officeDocument/2006/relationships/hyperlink" Target="consultantplus://offline/ref=D62C9B855B0549234F383E4646C85B7AE175FFA58702A939AC8F34A1C7ZFSD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03F91-81F2-4D50-B9EA-ABD4AB32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7282</Words>
  <Characters>41513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План  работы  </vt:lpstr>
    </vt:vector>
  </TitlesOfParts>
  <Company>Home</Company>
  <LinksUpToDate>false</LinksUpToDate>
  <CharactersWithSpaces>48698</CharactersWithSpaces>
  <SharedDoc>false</SharedDoc>
  <HLinks>
    <vt:vector size="48" baseType="variant">
      <vt:variant>
        <vt:i4>327745</vt:i4>
      </vt:variant>
      <vt:variant>
        <vt:i4>21</vt:i4>
      </vt:variant>
      <vt:variant>
        <vt:i4>0</vt:i4>
      </vt:variant>
      <vt:variant>
        <vt:i4>5</vt:i4>
      </vt:variant>
      <vt:variant>
        <vt:lpwstr/>
      </vt:variant>
      <vt:variant>
        <vt:lpwstr>P510</vt:lpwstr>
      </vt:variant>
      <vt:variant>
        <vt:i4>131142</vt:i4>
      </vt:variant>
      <vt:variant>
        <vt:i4>18</vt:i4>
      </vt:variant>
      <vt:variant>
        <vt:i4>0</vt:i4>
      </vt:variant>
      <vt:variant>
        <vt:i4>5</vt:i4>
      </vt:variant>
      <vt:variant>
        <vt:lpwstr/>
      </vt:variant>
      <vt:variant>
        <vt:lpwstr>P567</vt:lpwstr>
      </vt:variant>
      <vt:variant>
        <vt:i4>72</vt:i4>
      </vt:variant>
      <vt:variant>
        <vt:i4>15</vt:i4>
      </vt:variant>
      <vt:variant>
        <vt:i4>0</vt:i4>
      </vt:variant>
      <vt:variant>
        <vt:i4>5</vt:i4>
      </vt:variant>
      <vt:variant>
        <vt:lpwstr/>
      </vt:variant>
      <vt:variant>
        <vt:lpwstr>P585</vt:lpwstr>
      </vt:variant>
      <vt:variant>
        <vt:i4>393287</vt:i4>
      </vt:variant>
      <vt:variant>
        <vt:i4>12</vt:i4>
      </vt:variant>
      <vt:variant>
        <vt:i4>0</vt:i4>
      </vt:variant>
      <vt:variant>
        <vt:i4>5</vt:i4>
      </vt:variant>
      <vt:variant>
        <vt:lpwstr/>
      </vt:variant>
      <vt:variant>
        <vt:lpwstr>P771</vt:lpwstr>
      </vt:variant>
      <vt:variant>
        <vt:i4>74186869</vt:i4>
      </vt:variant>
      <vt:variant>
        <vt:i4>9</vt:i4>
      </vt:variant>
      <vt:variant>
        <vt:i4>0</vt:i4>
      </vt:variant>
      <vt:variant>
        <vt:i4>5</vt:i4>
      </vt:variant>
      <vt:variant>
        <vt:lpwstr>C:\Documents and Settings\ALV\Рабочий стол\Внедрение ОРВ\Иловля порядок провед ОРВ.docx</vt:lpwstr>
      </vt:variant>
      <vt:variant>
        <vt:lpwstr>Par31</vt:lpwstr>
      </vt:variant>
      <vt:variant>
        <vt:i4>1441881</vt:i4>
      </vt:variant>
      <vt:variant>
        <vt:i4>6</vt:i4>
      </vt:variant>
      <vt:variant>
        <vt:i4>0</vt:i4>
      </vt:variant>
      <vt:variant>
        <vt:i4>5</vt:i4>
      </vt:variant>
      <vt:variant>
        <vt:lpwstr>consultantplus://offline/ref=D62C9B855B0549234F38204B50A4047FE07CA8AB8301A16CF1D06FFC90F4427DB4764398396AEA16D092B4Z2S0H</vt:lpwstr>
      </vt:variant>
      <vt:variant>
        <vt:lpwstr/>
      </vt:variant>
      <vt:variant>
        <vt:i4>8060988</vt:i4>
      </vt:variant>
      <vt:variant>
        <vt:i4>3</vt:i4>
      </vt:variant>
      <vt:variant>
        <vt:i4>0</vt:i4>
      </vt:variant>
      <vt:variant>
        <vt:i4>5</vt:i4>
      </vt:variant>
      <vt:variant>
        <vt:lpwstr>consultantplus://offline/ref=CCF6B527D7FD4E5372CB1B9B1148A0C71FC8F215073C010D2CE11F1A28F86F70B9D49B2C101074D6A24EE783eEI2L</vt:lpwstr>
      </vt:variant>
      <vt:variant>
        <vt:lpwstr/>
      </vt:variant>
      <vt:variant>
        <vt:i4>4391001</vt:i4>
      </vt:variant>
      <vt:variant>
        <vt:i4>0</vt:i4>
      </vt:variant>
      <vt:variant>
        <vt:i4>0</vt:i4>
      </vt:variant>
      <vt:variant>
        <vt:i4>5</vt:i4>
      </vt:variant>
      <vt:variant>
        <vt:lpwstr>consultantplus://offline/ref=D62C9B855B0549234F383E4646C85B7AE175FFA58702A939AC8F34A1C7ZFSDH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  </dc:title>
  <dc:subject/>
  <dc:creator>ALV</dc:creator>
  <cp:keywords/>
  <cp:lastModifiedBy>Евсиков Андрей</cp:lastModifiedBy>
  <cp:revision>2</cp:revision>
  <cp:lastPrinted>2015-09-10T08:31:00Z</cp:lastPrinted>
  <dcterms:created xsi:type="dcterms:W3CDTF">2017-05-16T05:28:00Z</dcterms:created>
  <dcterms:modified xsi:type="dcterms:W3CDTF">2017-05-16T05:28:00Z</dcterms:modified>
</cp:coreProperties>
</file>