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C6" w:rsidRDefault="00674BC6" w:rsidP="00674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C6" w:rsidRDefault="00674BC6" w:rsidP="00674BC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674BC6" w:rsidRDefault="00674BC6" w:rsidP="00674BC6">
      <w:pPr>
        <w:jc w:val="center"/>
        <w:rPr>
          <w:sz w:val="28"/>
          <w:szCs w:val="28"/>
        </w:rPr>
      </w:pPr>
    </w:p>
    <w:p w:rsidR="00674BC6" w:rsidRDefault="00674BC6" w:rsidP="00674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некоторых приказов комитета </w:t>
      </w:r>
      <w:r>
        <w:rPr>
          <w:sz w:val="28"/>
          <w:szCs w:val="28"/>
        </w:rPr>
        <w:br/>
        <w:t>по управлению государственным имуществом Волгоградской области</w:t>
      </w:r>
    </w:p>
    <w:p w:rsidR="00674BC6" w:rsidRDefault="00674BC6" w:rsidP="00674BC6">
      <w:pPr>
        <w:ind w:firstLine="720"/>
        <w:rPr>
          <w:sz w:val="28"/>
          <w:szCs w:val="28"/>
        </w:rPr>
      </w:pPr>
    </w:p>
    <w:p w:rsidR="00674BC6" w:rsidRDefault="00674BC6" w:rsidP="00674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 № 237-ФЗ </w:t>
      </w:r>
      <w:r>
        <w:rPr>
          <w:sz w:val="28"/>
          <w:szCs w:val="28"/>
        </w:rPr>
        <w:br/>
        <w:t>"О государственной кадастровой оценке" государственная кадастровая оценка проводится по решению исполнительного органа государственной власти субъекта Российской Федерации.</w:t>
      </w:r>
    </w:p>
    <w:p w:rsidR="00674BC6" w:rsidRDefault="00674BC6" w:rsidP="00674B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частью 5 статьи 6 Федерального закона от 31.07.2020 </w:t>
      </w:r>
      <w:r>
        <w:rPr>
          <w:rFonts w:eastAsia="Calibri"/>
          <w:sz w:val="28"/>
          <w:szCs w:val="28"/>
        </w:rPr>
        <w:br/>
        <w:t>№ 269-ФЗ "О внесении изменений в отдельные законодательные акты Российской Федерации" в 2022 году во всех субъектах Российской Федерации проводится государственная кадастровая оценка земельных участков без учета ограничений по периодичности проведения государственной кадастровой оценки.</w:t>
      </w:r>
    </w:p>
    <w:p w:rsidR="00674BC6" w:rsidRDefault="00674BC6" w:rsidP="00674BC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проведение государственной кадастровой оценки земельных участков категорий "Земли лесного фонда" и </w:t>
      </w:r>
      <w:r>
        <w:rPr>
          <w:sz w:val="28"/>
          <w:szCs w:val="28"/>
        </w:rPr>
        <w:t xml:space="preserve">"Земли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назначения" на территории Волгоградской области в 2021 году отменено (приказ комитета </w:t>
      </w:r>
      <w:r>
        <w:rPr>
          <w:rFonts w:eastAsia="Calibri"/>
          <w:sz w:val="28"/>
          <w:szCs w:val="28"/>
        </w:rPr>
        <w:t>по управлению государственным имуществом Волгоградской области от 07.06.2021 № 35-н "О признании утратившими силу некоторых приказов комитета по управлению государственным имуществом Волгоградской области).</w:t>
      </w:r>
    </w:p>
    <w:p w:rsidR="00674BC6" w:rsidRDefault="00674BC6" w:rsidP="00674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этим, напоминаем, что комитетом по управлению государственным имуществом Волгоградской области принято решение </w:t>
      </w:r>
      <w:r>
        <w:rPr>
          <w:sz w:val="28"/>
          <w:szCs w:val="28"/>
        </w:rPr>
        <w:br/>
        <w:t xml:space="preserve">о проведении в 2022 году государственной кадастровой оценки </w:t>
      </w:r>
      <w:r>
        <w:rPr>
          <w:sz w:val="28"/>
          <w:szCs w:val="28"/>
        </w:rPr>
        <w:br/>
        <w:t xml:space="preserve">в отношении всех учтенных в Едином государственном реестре недвижимости на территории Волгоградской области земельных участков (приказ комитета по управлению государственным имуществом Волгоградской области от </w:t>
      </w:r>
      <w:r>
        <w:rPr>
          <w:bCs/>
          <w:sz w:val="28"/>
          <w:szCs w:val="28"/>
        </w:rPr>
        <w:t xml:space="preserve">13 апреля 2021 г. № 22-н </w:t>
      </w:r>
      <w:r>
        <w:rPr>
          <w:sz w:val="28"/>
          <w:szCs w:val="28"/>
        </w:rPr>
        <w:t>"О проведении государственной кадастровой оценки земельных участков на территории Волгоградской области в 2022 году").</w:t>
      </w:r>
    </w:p>
    <w:p w:rsidR="00674BC6" w:rsidRDefault="00674BC6" w:rsidP="00674BC6">
      <w:pPr>
        <w:ind w:firstLine="720"/>
        <w:jc w:val="both"/>
        <w:rPr>
          <w:sz w:val="28"/>
          <w:szCs w:val="28"/>
        </w:rPr>
      </w:pPr>
    </w:p>
    <w:p w:rsidR="00674BC6" w:rsidRDefault="00674BC6" w:rsidP="00674BC6">
      <w:pPr>
        <w:ind w:firstLine="720"/>
        <w:jc w:val="both"/>
        <w:rPr>
          <w:sz w:val="28"/>
          <w:szCs w:val="28"/>
        </w:rPr>
      </w:pPr>
    </w:p>
    <w:p w:rsidR="00674BC6" w:rsidRDefault="00674BC6" w:rsidP="00674BC6">
      <w:pPr>
        <w:ind w:firstLine="720"/>
        <w:jc w:val="both"/>
        <w:rPr>
          <w:sz w:val="28"/>
          <w:szCs w:val="28"/>
        </w:rPr>
      </w:pPr>
    </w:p>
    <w:p w:rsidR="00674BC6" w:rsidRDefault="00674BC6" w:rsidP="00674BC6">
      <w:pPr>
        <w:ind w:firstLine="720"/>
        <w:jc w:val="both"/>
        <w:rPr>
          <w:sz w:val="28"/>
          <w:szCs w:val="28"/>
        </w:rPr>
      </w:pPr>
    </w:p>
    <w:p w:rsidR="00674BC6" w:rsidRDefault="00674BC6" w:rsidP="00674BC6">
      <w:pPr>
        <w:ind w:firstLine="720"/>
        <w:jc w:val="both"/>
        <w:rPr>
          <w:sz w:val="28"/>
          <w:szCs w:val="28"/>
        </w:rPr>
      </w:pPr>
    </w:p>
    <w:p w:rsidR="00674BC6" w:rsidRDefault="00674BC6" w:rsidP="00674BC6">
      <w:pPr>
        <w:ind w:firstLine="720"/>
        <w:jc w:val="both"/>
        <w:rPr>
          <w:sz w:val="28"/>
          <w:szCs w:val="28"/>
        </w:rPr>
      </w:pPr>
    </w:p>
    <w:p w:rsidR="00FA7F12" w:rsidRDefault="00FA7F12">
      <w:bookmarkStart w:id="0" w:name="_GoBack"/>
      <w:bookmarkEnd w:id="0"/>
    </w:p>
    <w:sectPr w:rsidR="00FA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4E"/>
    <w:rsid w:val="0038064E"/>
    <w:rsid w:val="00674BC6"/>
    <w:rsid w:val="00FA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C0EBE-BC82-4815-8419-5125DB64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Company>*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Сорокина</dc:creator>
  <cp:keywords/>
  <dc:description/>
  <cp:lastModifiedBy>Людмила Сорокина</cp:lastModifiedBy>
  <cp:revision>3</cp:revision>
  <dcterms:created xsi:type="dcterms:W3CDTF">2021-06-11T10:57:00Z</dcterms:created>
  <dcterms:modified xsi:type="dcterms:W3CDTF">2021-06-11T11:00:00Z</dcterms:modified>
</cp:coreProperties>
</file>