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00" w:rsidRDefault="00753CC7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200" w:rsidRDefault="00065200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065200" w:rsidRDefault="00753CC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29 июля 2020</w:t>
      </w:r>
    </w:p>
    <w:p w:rsidR="00065200" w:rsidRDefault="00065200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065200" w:rsidRDefault="00753CC7">
      <w:pPr>
        <w:jc w:val="center"/>
        <w:rPr>
          <w:rFonts w:ascii="Liberation Sans" w:hAnsi="Liberation Sans" w:hint="eastAsia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Набор </w:t>
      </w:r>
      <w:proofErr w:type="spellStart"/>
      <w:r>
        <w:rPr>
          <w:rFonts w:ascii="Liberation Sans" w:hAnsi="Liberation Sans"/>
          <w:b/>
          <w:bCs/>
          <w:sz w:val="28"/>
          <w:szCs w:val="28"/>
        </w:rPr>
        <w:t>соцуслуг</w:t>
      </w:r>
      <w:proofErr w:type="spellEnd"/>
      <w:r>
        <w:rPr>
          <w:rFonts w:ascii="Liberation Sans" w:hAnsi="Liberation Sans"/>
          <w:b/>
          <w:bCs/>
          <w:sz w:val="28"/>
          <w:szCs w:val="28"/>
        </w:rPr>
        <w:t xml:space="preserve"> или деньги: до 1 октября федеральные льготники могут изменить порядок получения НСУ</w:t>
      </w:r>
    </w:p>
    <w:p w:rsidR="00065200" w:rsidRDefault="00065200">
      <w:pPr>
        <w:rPr>
          <w:rFonts w:hint="eastAsia"/>
        </w:rPr>
        <w:sectPr w:rsidR="00065200"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65200" w:rsidRDefault="00753CC7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lastRenderedPageBreak/>
        <w:t xml:space="preserve"> </w:t>
      </w:r>
    </w:p>
    <w:p w:rsidR="00065200" w:rsidRDefault="00753CC7">
      <w:pPr>
        <w:jc w:val="both"/>
        <w:rPr>
          <w:rFonts w:ascii="Liberation Sans" w:hAnsi="Liberation Sans" w:hint="eastAsia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  <w:t>Пенсионн</w:t>
      </w:r>
      <w:r>
        <w:rPr>
          <w:rFonts w:ascii="Liberation Sans" w:hAnsi="Liberation Sans"/>
          <w:sz w:val="26"/>
          <w:szCs w:val="26"/>
        </w:rPr>
        <w:t>ый фонд по Волгоградской области напоминает:  обратиться с заявлением об отказе от набора социальных услуг (НСУ) на 2021 год можно до 1 октября текущего года.</w:t>
      </w:r>
    </w:p>
    <w:p w:rsidR="00065200" w:rsidRDefault="00753CC7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Это касается федеральных льготников, не подавших ранее соответствующее заявление, а также гражда</w:t>
      </w:r>
      <w:r>
        <w:rPr>
          <w:rFonts w:ascii="Liberation Sans" w:hAnsi="Liberation Sans"/>
          <w:sz w:val="26"/>
          <w:szCs w:val="26"/>
        </w:rPr>
        <w:t xml:space="preserve">н, которые получили право на государственную социальную помощь впервые. </w:t>
      </w:r>
    </w:p>
    <w:p w:rsidR="00065200" w:rsidRDefault="00753CC7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Тем льготникам, кто не меняет своё предыдущее решение об отказе от набора социальных услуг (социальной услуги), обращаться в Пенсионный фонд не нужно — действие их заявления будет ав</w:t>
      </w:r>
      <w:r>
        <w:rPr>
          <w:rFonts w:ascii="Liberation Sans" w:hAnsi="Liberation Sans"/>
          <w:sz w:val="26"/>
          <w:szCs w:val="26"/>
        </w:rPr>
        <w:t>томатически продлено на следующий год и все последующие годы, пока не поступит заявление о возобновлении предоставления набора социальных услуг или его части.</w:t>
      </w:r>
    </w:p>
    <w:p w:rsidR="00065200" w:rsidRDefault="00753CC7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Напомним, что федеральными льготниками являются участники Великой Отечественной войны, «блокадни</w:t>
      </w:r>
      <w:r>
        <w:rPr>
          <w:rFonts w:ascii="Liberation Sans" w:hAnsi="Liberation Sans"/>
          <w:sz w:val="26"/>
          <w:szCs w:val="26"/>
        </w:rPr>
        <w:t>ки», ветераны боевых действий, инвалиды и дети-инвалиды, члены семей погибших (умерших) участников Великой Отечественной войны и ветеранов боевых действий, граждане, пострадавшие в результате воздействия радиации.</w:t>
      </w:r>
    </w:p>
    <w:p w:rsidR="00065200" w:rsidRDefault="00753CC7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В состав НСУ входят три услуги. Это право</w:t>
      </w:r>
      <w:r>
        <w:rPr>
          <w:rFonts w:ascii="Liberation Sans" w:hAnsi="Liberation Sans"/>
          <w:sz w:val="26"/>
          <w:szCs w:val="26"/>
        </w:rPr>
        <w:t xml:space="preserve"> на бесплатное получение лекарств, санаторно-курортное лечение и бесплатный проезд на </w:t>
      </w:r>
      <w:proofErr w:type="gramStart"/>
      <w:r>
        <w:rPr>
          <w:rFonts w:ascii="Liberation Sans" w:hAnsi="Liberation Sans"/>
          <w:sz w:val="26"/>
          <w:szCs w:val="26"/>
        </w:rPr>
        <w:t>пригородном ж</w:t>
      </w:r>
      <w:proofErr w:type="gramEnd"/>
      <w:r>
        <w:rPr>
          <w:rFonts w:ascii="Liberation Sans" w:hAnsi="Liberation Sans"/>
          <w:sz w:val="26"/>
          <w:szCs w:val="26"/>
        </w:rPr>
        <w:t>/д транспорте и на междугородном транспорте к месту лечения и обратно. Рецепты выписывают в поликлиниках, а распределением путёвок занимается фонд социальног</w:t>
      </w:r>
      <w:r>
        <w:rPr>
          <w:rFonts w:ascii="Liberation Sans" w:hAnsi="Liberation Sans"/>
          <w:sz w:val="26"/>
          <w:szCs w:val="26"/>
        </w:rPr>
        <w:t xml:space="preserve">о страхования. </w:t>
      </w:r>
    </w:p>
    <w:p w:rsidR="00065200" w:rsidRDefault="00753CC7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 xml:space="preserve">С 1 февраля 2020 года стоимость набора социальных услуг составляет </w:t>
      </w:r>
      <w:r>
        <w:rPr>
          <w:rFonts w:ascii="Liberation Sans" w:hAnsi="Liberation Sans"/>
          <w:b/>
          <w:bCs/>
          <w:sz w:val="26"/>
          <w:szCs w:val="26"/>
        </w:rPr>
        <w:t>1 155,06</w:t>
      </w:r>
      <w:r>
        <w:rPr>
          <w:rFonts w:ascii="Liberation Sans" w:hAnsi="Liberation Sans"/>
          <w:sz w:val="26"/>
          <w:szCs w:val="26"/>
        </w:rPr>
        <w:t xml:space="preserve"> руб. в месяц. Из них:</w:t>
      </w:r>
    </w:p>
    <w:p w:rsidR="00065200" w:rsidRDefault="00753CC7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-   </w:t>
      </w:r>
      <w:r>
        <w:rPr>
          <w:rFonts w:ascii="Liberation Sans" w:hAnsi="Liberation Sans"/>
          <w:b/>
          <w:bCs/>
          <w:sz w:val="26"/>
          <w:szCs w:val="26"/>
        </w:rPr>
        <w:t>889,66</w:t>
      </w:r>
      <w:r>
        <w:rPr>
          <w:rFonts w:ascii="Liberation Sans" w:hAnsi="Liberation Sans"/>
          <w:sz w:val="26"/>
          <w:szCs w:val="26"/>
        </w:rPr>
        <w:t xml:space="preserve"> руб. направляются на лекарства,</w:t>
      </w:r>
    </w:p>
    <w:p w:rsidR="00065200" w:rsidRDefault="00753CC7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-   </w:t>
      </w:r>
      <w:r>
        <w:rPr>
          <w:rFonts w:ascii="Liberation Sans" w:hAnsi="Liberation Sans"/>
          <w:b/>
          <w:bCs/>
          <w:sz w:val="26"/>
          <w:szCs w:val="26"/>
        </w:rPr>
        <w:t>137,63</w:t>
      </w:r>
      <w:r>
        <w:rPr>
          <w:rFonts w:ascii="Liberation Sans" w:hAnsi="Liberation Sans"/>
          <w:sz w:val="26"/>
          <w:szCs w:val="26"/>
        </w:rPr>
        <w:t xml:space="preserve"> руб. - на санаторно-курортное лечение,</w:t>
      </w:r>
    </w:p>
    <w:p w:rsidR="00065200" w:rsidRDefault="00753CC7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- </w:t>
      </w:r>
      <w:r>
        <w:rPr>
          <w:rFonts w:ascii="Liberation Sans" w:hAnsi="Liberation Sans"/>
          <w:b/>
          <w:bCs/>
          <w:sz w:val="26"/>
          <w:szCs w:val="26"/>
        </w:rPr>
        <w:t xml:space="preserve">127,77 </w:t>
      </w:r>
      <w:r>
        <w:rPr>
          <w:rFonts w:ascii="Liberation Sans" w:hAnsi="Liberation Sans"/>
          <w:sz w:val="26"/>
          <w:szCs w:val="26"/>
        </w:rPr>
        <w:t xml:space="preserve">руб. - на проезд в </w:t>
      </w:r>
      <w:proofErr w:type="gramStart"/>
      <w:r>
        <w:rPr>
          <w:rFonts w:ascii="Liberation Sans" w:hAnsi="Liberation Sans"/>
          <w:sz w:val="26"/>
          <w:szCs w:val="26"/>
        </w:rPr>
        <w:t>пригородном</w:t>
      </w:r>
      <w:proofErr w:type="gramEnd"/>
      <w:r>
        <w:rPr>
          <w:rFonts w:ascii="Liberation Sans" w:hAnsi="Liberation Sans"/>
          <w:sz w:val="26"/>
          <w:szCs w:val="26"/>
        </w:rPr>
        <w:t xml:space="preserve"> </w:t>
      </w:r>
      <w:r>
        <w:rPr>
          <w:rFonts w:ascii="Liberation Sans" w:hAnsi="Liberation Sans"/>
          <w:sz w:val="26"/>
          <w:szCs w:val="26"/>
        </w:rPr>
        <w:t xml:space="preserve">железнодорожном и междугородном </w:t>
      </w:r>
      <w:proofErr w:type="gramStart"/>
      <w:r>
        <w:rPr>
          <w:rFonts w:ascii="Liberation Sans" w:hAnsi="Liberation Sans"/>
          <w:sz w:val="26"/>
          <w:szCs w:val="26"/>
        </w:rPr>
        <w:t>транспорте</w:t>
      </w:r>
      <w:proofErr w:type="gramEnd"/>
      <w:r>
        <w:rPr>
          <w:rFonts w:ascii="Liberation Sans" w:hAnsi="Liberation Sans"/>
          <w:sz w:val="26"/>
          <w:szCs w:val="26"/>
        </w:rPr>
        <w:t>.</w:t>
      </w:r>
    </w:p>
    <w:p w:rsidR="00065200" w:rsidRDefault="00753CC7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Сумма льгот входит в состав ежемесячной денежной выплаты (ЕДВ), которую льготники получают вместе с пенсией. Соответственно, если пенсионер выбрал льготу в натуральном виде (</w:t>
      </w:r>
      <w:proofErr w:type="gramStart"/>
      <w:r>
        <w:rPr>
          <w:rFonts w:ascii="Liberation Sans" w:hAnsi="Liberation Sans"/>
          <w:sz w:val="26"/>
          <w:szCs w:val="26"/>
        </w:rPr>
        <w:t>например</w:t>
      </w:r>
      <w:proofErr w:type="gramEnd"/>
      <w:r>
        <w:rPr>
          <w:rFonts w:ascii="Liberation Sans" w:hAnsi="Liberation Sans"/>
          <w:sz w:val="26"/>
          <w:szCs w:val="26"/>
        </w:rPr>
        <w:t xml:space="preserve"> бесплатные лекарства), её ст</w:t>
      </w:r>
      <w:r>
        <w:rPr>
          <w:rFonts w:ascii="Liberation Sans" w:hAnsi="Liberation Sans"/>
          <w:sz w:val="26"/>
          <w:szCs w:val="26"/>
        </w:rPr>
        <w:t>оимость вычитается из ЕДВ. Если же выбрал социальную услугу в денежном выражении – её стоимость включается в сумму ЕДВ и выплачивается вместе с пенсией.</w:t>
      </w:r>
    </w:p>
    <w:p w:rsidR="00065200" w:rsidRDefault="00065200">
      <w:pPr>
        <w:jc w:val="both"/>
        <w:rPr>
          <w:rFonts w:ascii="Liberation Sans" w:hAnsi="Liberation Sans" w:hint="eastAsia"/>
          <w:sz w:val="26"/>
          <w:szCs w:val="26"/>
        </w:rPr>
      </w:pPr>
    </w:p>
    <w:p w:rsidR="00065200" w:rsidRDefault="00753CC7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 xml:space="preserve">ЦИФРЫ В ТЕМУ. Получателями ЕДВ в городе Волжском и муниципальных районах, входящих в структуру Центра </w:t>
      </w:r>
      <w:r>
        <w:rPr>
          <w:rFonts w:ascii="Liberation Sans" w:hAnsi="Liberation Sans"/>
          <w:sz w:val="26"/>
          <w:szCs w:val="26"/>
        </w:rPr>
        <w:t xml:space="preserve">ПФР № 1, сегодня являются 53 300 человек. Все они имеют право на получение набора социальных услуг. </w:t>
      </w:r>
    </w:p>
    <w:p w:rsidR="00065200" w:rsidRDefault="00065200">
      <w:pPr>
        <w:rPr>
          <w:rFonts w:hint="eastAsia"/>
        </w:rPr>
        <w:sectPr w:rsidR="00065200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65200" w:rsidRDefault="00065200">
      <w:pPr>
        <w:jc w:val="both"/>
        <w:rPr>
          <w:rFonts w:ascii="Liberation Sans" w:hAnsi="Liberation Sans" w:hint="eastAsia"/>
          <w:b/>
          <w:bCs/>
          <w:color w:val="006699"/>
          <w:sz w:val="26"/>
          <w:szCs w:val="26"/>
        </w:rPr>
      </w:pPr>
    </w:p>
    <w:p w:rsidR="00065200" w:rsidRDefault="00065200">
      <w:pPr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065200" w:rsidRDefault="00065200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065200" w:rsidRDefault="00753CC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065200" w:rsidRDefault="00753CC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065200" w:rsidRDefault="00753CC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065200">
      <w:type w:val="continuous"/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00"/>
    <w:rsid w:val="00065200"/>
    <w:rsid w:val="0075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Агбалян</dc:creator>
  <cp:lastModifiedBy>Нелли Агбалян</cp:lastModifiedBy>
  <cp:revision>2</cp:revision>
  <cp:lastPrinted>2019-01-21T14:47:00Z</cp:lastPrinted>
  <dcterms:created xsi:type="dcterms:W3CDTF">2020-07-30T06:42:00Z</dcterms:created>
  <dcterms:modified xsi:type="dcterms:W3CDTF">2020-07-30T06:42:00Z</dcterms:modified>
  <dc:language>ru-RU</dc:language>
</cp:coreProperties>
</file>