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5D" w:rsidRDefault="0017325D" w:rsidP="0017325D">
      <w:pPr>
        <w:pStyle w:val="Default"/>
        <w:jc w:val="both"/>
        <w:rPr>
          <w:sz w:val="23"/>
          <w:szCs w:val="23"/>
        </w:rPr>
      </w:pPr>
      <w:r w:rsidRPr="0017325D">
        <w:rPr>
          <w:b/>
          <w:bCs/>
          <w:sz w:val="23"/>
          <w:szCs w:val="23"/>
        </w:rPr>
        <w:t>1.</w:t>
      </w:r>
      <w:r>
        <w:rPr>
          <w:b/>
          <w:bCs/>
          <w:sz w:val="23"/>
          <w:szCs w:val="23"/>
        </w:rPr>
        <w:t xml:space="preserve">07 ноября 2020 г. 06:30 </w:t>
      </w:r>
    </w:p>
    <w:p w:rsidR="0017325D" w:rsidRDefault="0017325D" w:rsidP="0017325D">
      <w:pPr>
        <w:pStyle w:val="Default"/>
        <w:jc w:val="both"/>
        <w:rPr>
          <w:sz w:val="23"/>
          <w:szCs w:val="23"/>
        </w:rPr>
      </w:pPr>
      <w:r>
        <w:rPr>
          <w:b/>
          <w:bCs/>
          <w:sz w:val="23"/>
          <w:szCs w:val="23"/>
        </w:rPr>
        <w:t xml:space="preserve">САРАТОВСКИЙ МИНИСТР ПОСЕТОВАЛ НА СЛОЖНОСТИ С ПОЛУЧЕНИЕМ ДАННЫХ ИЗ РОСРЕЕСТРА </w:t>
      </w:r>
    </w:p>
    <w:p w:rsidR="0017325D" w:rsidRDefault="0017325D" w:rsidP="0017325D">
      <w:pPr>
        <w:pStyle w:val="Default"/>
        <w:jc w:val="both"/>
        <w:rPr>
          <w:sz w:val="23"/>
          <w:szCs w:val="23"/>
        </w:rPr>
      </w:pPr>
      <w:r>
        <w:rPr>
          <w:sz w:val="23"/>
          <w:szCs w:val="23"/>
        </w:rPr>
        <w:t xml:space="preserve">Министр строительства и ЖКХ Саратовской области Павел </w:t>
      </w:r>
      <w:proofErr w:type="spellStart"/>
      <w:r>
        <w:rPr>
          <w:sz w:val="23"/>
          <w:szCs w:val="23"/>
        </w:rPr>
        <w:t>Мигачев</w:t>
      </w:r>
      <w:proofErr w:type="spellEnd"/>
      <w:r>
        <w:rPr>
          <w:sz w:val="23"/>
          <w:szCs w:val="23"/>
        </w:rPr>
        <w:t xml:space="preserve"> 6 ноября в ходе совещания по обеспечению жильем отдельных категорий граждан рассказал, что на сегодняшний день на учете состоит 71 многодетная семья. </w:t>
      </w:r>
    </w:p>
    <w:p w:rsidR="0017325D" w:rsidRDefault="0017325D" w:rsidP="0017325D">
      <w:pPr>
        <w:pStyle w:val="Default"/>
        <w:jc w:val="both"/>
        <w:rPr>
          <w:sz w:val="23"/>
          <w:szCs w:val="23"/>
        </w:rPr>
      </w:pPr>
      <w:r>
        <w:rPr>
          <w:sz w:val="23"/>
          <w:szCs w:val="23"/>
        </w:rPr>
        <w:t xml:space="preserve">В текущем году в региональной казне предусмотрено на предоставление жилых помещений по договорам социального найма 57,6 млн рублей, заключено 16 договоров на жилые помещения. </w:t>
      </w:r>
    </w:p>
    <w:p w:rsidR="0017325D" w:rsidRDefault="0017325D" w:rsidP="0017325D">
      <w:pPr>
        <w:pStyle w:val="Default"/>
        <w:jc w:val="both"/>
        <w:rPr>
          <w:sz w:val="23"/>
          <w:szCs w:val="23"/>
        </w:rPr>
      </w:pPr>
      <w:r>
        <w:rPr>
          <w:sz w:val="23"/>
          <w:szCs w:val="23"/>
        </w:rPr>
        <w:t>На предоставление социальной выплаты претендует 441 многодетная семья, потребность для улучшения жилищных условий которых составляет 1,1 млрд рублей.</w:t>
      </w:r>
    </w:p>
    <w:p w:rsidR="0017325D" w:rsidRDefault="0017325D" w:rsidP="0017325D">
      <w:pPr>
        <w:pStyle w:val="Default"/>
        <w:jc w:val="both"/>
        <w:rPr>
          <w:sz w:val="23"/>
          <w:szCs w:val="23"/>
        </w:rPr>
      </w:pPr>
      <w:r>
        <w:rPr>
          <w:sz w:val="23"/>
          <w:szCs w:val="23"/>
        </w:rPr>
        <w:t xml:space="preserve">По итогам 7 рабочих групп утверждены в списках получателей 150 граждан. Выдано 35 именных свидетельств на сумму 50,1 млн рублей. На рассмотрении находятся документы 11 семей на 24,3 млн рублей, собирает документы 21 семья. </w:t>
      </w:r>
    </w:p>
    <w:p w:rsidR="0017325D" w:rsidRDefault="0017325D" w:rsidP="0017325D">
      <w:pPr>
        <w:pStyle w:val="Default"/>
        <w:jc w:val="both"/>
        <w:rPr>
          <w:sz w:val="23"/>
          <w:szCs w:val="23"/>
        </w:rPr>
      </w:pPr>
      <w:r>
        <w:rPr>
          <w:sz w:val="23"/>
          <w:szCs w:val="23"/>
        </w:rPr>
        <w:t xml:space="preserve">"Существует ряд проблем, например, из-за того, что поменялось программное обеспечение Росреестра, нам приходится долго ждать запрос об имуществе членов семей, а эти данные нам необходимы", - отметил </w:t>
      </w:r>
      <w:proofErr w:type="spellStart"/>
      <w:r>
        <w:rPr>
          <w:sz w:val="23"/>
          <w:szCs w:val="23"/>
        </w:rPr>
        <w:t>Мигачев</w:t>
      </w:r>
      <w:proofErr w:type="spellEnd"/>
      <w:r>
        <w:rPr>
          <w:sz w:val="23"/>
          <w:szCs w:val="23"/>
        </w:rPr>
        <w:t xml:space="preserve">. </w:t>
      </w:r>
    </w:p>
    <w:p w:rsidR="0017325D" w:rsidRDefault="002059DF" w:rsidP="0017325D">
      <w:pPr>
        <w:spacing w:line="240" w:lineRule="auto"/>
        <w:jc w:val="both"/>
        <w:rPr>
          <w:sz w:val="23"/>
          <w:szCs w:val="23"/>
        </w:rPr>
      </w:pPr>
      <w:hyperlink r:id="rId5" w:history="1">
        <w:r w:rsidR="0017325D">
          <w:rPr>
            <w:rStyle w:val="a3"/>
            <w:sz w:val="23"/>
            <w:szCs w:val="23"/>
          </w:rPr>
          <w:t>https://sarnovosti.ru/news/saratovskiy-ministr-posetoval-na-slozhnosti-s-polucheniem-dannykh-iz-rosreestra/</w:t>
        </w:r>
      </w:hyperlink>
    </w:p>
    <w:p w:rsidR="0017325D" w:rsidRDefault="0017325D" w:rsidP="0017325D">
      <w:pPr>
        <w:pStyle w:val="Default"/>
        <w:jc w:val="both"/>
        <w:rPr>
          <w:sz w:val="23"/>
          <w:szCs w:val="23"/>
        </w:rPr>
      </w:pPr>
      <w:r>
        <w:rPr>
          <w:b/>
          <w:bCs/>
          <w:sz w:val="23"/>
          <w:szCs w:val="23"/>
        </w:rPr>
        <w:t xml:space="preserve">2. 06 ноября 2020 г. 09:06 </w:t>
      </w:r>
    </w:p>
    <w:p w:rsidR="0017325D" w:rsidRDefault="0017325D" w:rsidP="0017325D">
      <w:pPr>
        <w:pStyle w:val="Default"/>
        <w:jc w:val="both"/>
        <w:rPr>
          <w:sz w:val="23"/>
          <w:szCs w:val="23"/>
        </w:rPr>
      </w:pPr>
      <w:r>
        <w:rPr>
          <w:b/>
          <w:bCs/>
          <w:sz w:val="23"/>
          <w:szCs w:val="23"/>
        </w:rPr>
        <w:t xml:space="preserve">ВЛАДИМИРЦА ОБВИНИЛИ В САМОВОЛЬНОМ ЗАНЯТИИ УЧАСТКА И НЕЗАКОННО ПРИВЛЕКЛИ К ОТВЕТСТВЕННОСТИ </w:t>
      </w:r>
    </w:p>
    <w:p w:rsidR="0017325D" w:rsidRDefault="0017325D" w:rsidP="0017325D">
      <w:pPr>
        <w:pStyle w:val="Default"/>
        <w:jc w:val="both"/>
        <w:rPr>
          <w:sz w:val="23"/>
          <w:szCs w:val="23"/>
        </w:rPr>
      </w:pPr>
      <w:r>
        <w:rPr>
          <w:sz w:val="23"/>
          <w:szCs w:val="23"/>
        </w:rPr>
        <w:t xml:space="preserve">За это он отсудил компенсацию морального вреда </w:t>
      </w:r>
    </w:p>
    <w:p w:rsidR="0017325D" w:rsidRDefault="0017325D" w:rsidP="0017325D">
      <w:pPr>
        <w:spacing w:line="240" w:lineRule="auto"/>
        <w:jc w:val="both"/>
        <w:rPr>
          <w:sz w:val="23"/>
          <w:szCs w:val="23"/>
        </w:rPr>
      </w:pPr>
      <w:r>
        <w:rPr>
          <w:sz w:val="23"/>
          <w:szCs w:val="23"/>
        </w:rPr>
        <w:t>Местного жителя постановлением и.о. главного государственного инспектора по использованию и охране земель по суздальскому району Управления Росреестра по Владимирской области привлекли к административной ответственности за самовольное занятие земельного участка. Мужчина обжаловал это решение в Суздальский районный суд, который отменил постановление и прекратил производство по делу из-за недоказанности обстоятельств, на основании которых было вынесено постановление. И мужчина обратился в суд, желая возместить расходы – он потратил восемь тысяч рублей на услуги представителя, а также получить компенсацию морального вреда. Свои переживания, беспокойство и волнение, унижение он оценил в двадцать тысяч рублей. Ленинский районный суд удовлетворил его требования частично: Федеральная служба государственной регистрации, кадастра и картографии должно выплатить ему расходы, а также компенсировать ему моральный ущерб – его оценили в три тысячи рублей. Вышестоящая инстанция оставила решение без изменений.</w:t>
      </w:r>
    </w:p>
    <w:p w:rsidR="0017325D" w:rsidRDefault="002059DF" w:rsidP="0017325D">
      <w:pPr>
        <w:spacing w:line="240" w:lineRule="auto"/>
        <w:jc w:val="both"/>
        <w:rPr>
          <w:sz w:val="23"/>
          <w:szCs w:val="23"/>
        </w:rPr>
      </w:pPr>
      <w:hyperlink r:id="rId6" w:history="1">
        <w:r w:rsidR="0017325D" w:rsidRPr="00BC4436">
          <w:rPr>
            <w:rStyle w:val="a3"/>
            <w:sz w:val="23"/>
            <w:szCs w:val="23"/>
          </w:rPr>
          <w:t>https://www.vladimir.kp.ru/online/news/4072953/?utm_campaign=internal&amp;utm_medium=section__page%3D1&amp;utm_source=quote_preview&amp;utm_term=0</w:t>
        </w:r>
      </w:hyperlink>
    </w:p>
    <w:p w:rsidR="0017325D" w:rsidRDefault="0017325D" w:rsidP="0017325D">
      <w:pPr>
        <w:jc w:val="both"/>
        <w:rPr>
          <w:rFonts w:ascii="Times New Roman" w:hAnsi="Times New Roman" w:cs="Times New Roman"/>
          <w:b/>
          <w:bCs/>
          <w:sz w:val="24"/>
          <w:szCs w:val="24"/>
          <w:lang w:val="en-US"/>
        </w:rPr>
      </w:pPr>
    </w:p>
    <w:p w:rsidR="0017325D" w:rsidRDefault="0017325D" w:rsidP="0017325D">
      <w:pPr>
        <w:jc w:val="both"/>
        <w:rPr>
          <w:rFonts w:ascii="Times New Roman" w:hAnsi="Times New Roman" w:cs="Times New Roman"/>
          <w:b/>
          <w:bCs/>
          <w:sz w:val="24"/>
          <w:szCs w:val="24"/>
          <w:lang w:val="en-US"/>
        </w:rPr>
      </w:pPr>
    </w:p>
    <w:p w:rsidR="0017325D" w:rsidRPr="0017325D" w:rsidRDefault="0017325D" w:rsidP="0017325D">
      <w:pPr>
        <w:pStyle w:val="Default"/>
        <w:jc w:val="both"/>
        <w:rPr>
          <w:b/>
          <w:bCs/>
          <w:sz w:val="23"/>
          <w:szCs w:val="23"/>
        </w:rPr>
      </w:pPr>
      <w:r w:rsidRPr="0017325D">
        <w:rPr>
          <w:b/>
          <w:bCs/>
          <w:sz w:val="23"/>
          <w:szCs w:val="23"/>
        </w:rPr>
        <w:lastRenderedPageBreak/>
        <w:t>3. 09 ноября 2020 г. 13:54</w:t>
      </w:r>
    </w:p>
    <w:p w:rsidR="0017325D" w:rsidRPr="0017325D" w:rsidRDefault="0017325D" w:rsidP="0017325D">
      <w:pPr>
        <w:pStyle w:val="Default"/>
        <w:jc w:val="both"/>
        <w:rPr>
          <w:b/>
          <w:bCs/>
          <w:sz w:val="23"/>
          <w:szCs w:val="23"/>
        </w:rPr>
      </w:pPr>
      <w:r w:rsidRPr="0017325D">
        <w:rPr>
          <w:b/>
          <w:bCs/>
          <w:sz w:val="23"/>
          <w:szCs w:val="23"/>
        </w:rPr>
        <w:t xml:space="preserve">МОСТ НА ГРАНИЦЕ РОССИИ И АБХАЗИИ ПОСТРОИЛИ БЕЗ СОГЛАСОВАНИЯ </w:t>
      </w:r>
    </w:p>
    <w:p w:rsidR="0017325D" w:rsidRPr="0017325D" w:rsidRDefault="0017325D" w:rsidP="0017325D">
      <w:pPr>
        <w:pStyle w:val="Default"/>
        <w:jc w:val="both"/>
        <w:rPr>
          <w:sz w:val="23"/>
          <w:szCs w:val="23"/>
        </w:rPr>
      </w:pPr>
      <w:r w:rsidRPr="0017325D">
        <w:rPr>
          <w:sz w:val="23"/>
          <w:szCs w:val="23"/>
        </w:rPr>
        <w:t xml:space="preserve">Все действия, которые проходят в приграничном селе </w:t>
      </w:r>
      <w:proofErr w:type="spellStart"/>
      <w:r w:rsidRPr="0017325D">
        <w:rPr>
          <w:sz w:val="23"/>
          <w:szCs w:val="23"/>
        </w:rPr>
        <w:t>Аибга</w:t>
      </w:r>
      <w:proofErr w:type="spellEnd"/>
      <w:r w:rsidRPr="0017325D">
        <w:rPr>
          <w:sz w:val="23"/>
          <w:szCs w:val="23"/>
        </w:rPr>
        <w:t xml:space="preserve"> и вообще на государственной границе, должны быть согласованы с российско-абхазской комиссией по демаркации государственной границы. Об этом заявил, член высшего совета общественной организации "</w:t>
      </w:r>
      <w:proofErr w:type="spellStart"/>
      <w:r w:rsidRPr="0017325D">
        <w:rPr>
          <w:sz w:val="23"/>
          <w:szCs w:val="23"/>
        </w:rPr>
        <w:t>Аруаа</w:t>
      </w:r>
      <w:proofErr w:type="spellEnd"/>
      <w:r w:rsidRPr="0017325D">
        <w:rPr>
          <w:sz w:val="23"/>
          <w:szCs w:val="23"/>
        </w:rPr>
        <w:t xml:space="preserve">" </w:t>
      </w:r>
      <w:proofErr w:type="spellStart"/>
      <w:r w:rsidRPr="0017325D">
        <w:rPr>
          <w:sz w:val="23"/>
          <w:szCs w:val="23"/>
        </w:rPr>
        <w:t>ТемурНадарая</w:t>
      </w:r>
      <w:proofErr w:type="spellEnd"/>
      <w:r w:rsidRPr="0017325D">
        <w:rPr>
          <w:sz w:val="23"/>
          <w:szCs w:val="23"/>
        </w:rPr>
        <w:t xml:space="preserve">, комментируя информацию о строительстве моста в высокогорном селе </w:t>
      </w:r>
      <w:proofErr w:type="spellStart"/>
      <w:r w:rsidRPr="0017325D">
        <w:rPr>
          <w:sz w:val="23"/>
          <w:szCs w:val="23"/>
        </w:rPr>
        <w:t>Аибга</w:t>
      </w:r>
      <w:proofErr w:type="spellEnd"/>
      <w:r w:rsidRPr="0017325D">
        <w:rPr>
          <w:sz w:val="23"/>
          <w:szCs w:val="23"/>
        </w:rPr>
        <w:t xml:space="preserve">. </w:t>
      </w:r>
    </w:p>
    <w:p w:rsidR="0017325D" w:rsidRPr="0017325D" w:rsidRDefault="0017325D" w:rsidP="0017325D">
      <w:pPr>
        <w:pStyle w:val="Default"/>
        <w:jc w:val="both"/>
        <w:rPr>
          <w:sz w:val="23"/>
          <w:szCs w:val="23"/>
        </w:rPr>
      </w:pPr>
      <w:r w:rsidRPr="0017325D">
        <w:rPr>
          <w:sz w:val="23"/>
          <w:szCs w:val="23"/>
        </w:rPr>
        <w:t xml:space="preserve">"По моей информации, никакого согласования не было, и естественно, встает вопрос насколько было законно решение о строительстве моста. Мы должны задать вопросы членам абхазской комиссии, обратиться СГБ, в парламент и понять, кто дал согласие на строительство, потому что без согласия этого строительства не было бы", – цитирует </w:t>
      </w:r>
      <w:proofErr w:type="spellStart"/>
      <w:r w:rsidRPr="0017325D">
        <w:rPr>
          <w:sz w:val="23"/>
          <w:szCs w:val="23"/>
        </w:rPr>
        <w:t>Надарая</w:t>
      </w:r>
      <w:proofErr w:type="spellEnd"/>
      <w:r w:rsidRPr="0017325D">
        <w:rPr>
          <w:sz w:val="23"/>
          <w:szCs w:val="23"/>
        </w:rPr>
        <w:t xml:space="preserve"> "Нужная газета". </w:t>
      </w:r>
    </w:p>
    <w:p w:rsidR="0017325D" w:rsidRPr="0017325D" w:rsidRDefault="0017325D" w:rsidP="0017325D">
      <w:pPr>
        <w:pStyle w:val="Default"/>
        <w:jc w:val="both"/>
        <w:rPr>
          <w:sz w:val="23"/>
          <w:szCs w:val="23"/>
        </w:rPr>
      </w:pPr>
      <w:r w:rsidRPr="0017325D">
        <w:rPr>
          <w:sz w:val="23"/>
          <w:szCs w:val="23"/>
        </w:rPr>
        <w:t xml:space="preserve">9 ноября в парламенте проходит закрытое заседание депутатов с участием представителей СГБ и МИД Абхазии. По данным СМИ, обсуждается строительство российским депутатом моста и его встреча с жителями </w:t>
      </w:r>
      <w:proofErr w:type="spellStart"/>
      <w:r w:rsidRPr="0017325D">
        <w:rPr>
          <w:sz w:val="23"/>
          <w:szCs w:val="23"/>
        </w:rPr>
        <w:t>Аибги</w:t>
      </w:r>
      <w:proofErr w:type="spellEnd"/>
      <w:r w:rsidRPr="0017325D">
        <w:rPr>
          <w:sz w:val="23"/>
          <w:szCs w:val="23"/>
        </w:rPr>
        <w:t xml:space="preserve">. </w:t>
      </w:r>
    </w:p>
    <w:p w:rsidR="0017325D" w:rsidRPr="0017325D" w:rsidRDefault="0017325D" w:rsidP="0017325D">
      <w:pPr>
        <w:pStyle w:val="Default"/>
        <w:jc w:val="both"/>
        <w:rPr>
          <w:sz w:val="23"/>
          <w:szCs w:val="23"/>
        </w:rPr>
      </w:pPr>
      <w:r w:rsidRPr="0017325D">
        <w:rPr>
          <w:sz w:val="23"/>
          <w:szCs w:val="23"/>
        </w:rPr>
        <w:t xml:space="preserve">О строительстве моста 6 ноября сообщил информационный портал "Кубань 24" </w:t>
      </w:r>
    </w:p>
    <w:p w:rsidR="0017325D" w:rsidRPr="0017325D" w:rsidRDefault="0017325D" w:rsidP="0017325D">
      <w:pPr>
        <w:pStyle w:val="Default"/>
        <w:jc w:val="both"/>
        <w:rPr>
          <w:sz w:val="23"/>
          <w:szCs w:val="23"/>
        </w:rPr>
      </w:pPr>
      <w:r w:rsidRPr="0017325D">
        <w:rPr>
          <w:sz w:val="23"/>
          <w:szCs w:val="23"/>
        </w:rPr>
        <w:t xml:space="preserve">"По новому мосту жители одного из самых отдаленных населенных пунктов Сочи могут добираться до жизненно важных объектов социальной инфраструктуры </w:t>
      </w:r>
      <w:proofErr w:type="spellStart"/>
      <w:r w:rsidRPr="0017325D">
        <w:rPr>
          <w:sz w:val="23"/>
          <w:szCs w:val="23"/>
        </w:rPr>
        <w:t>Нижнешиловского</w:t>
      </w:r>
      <w:proofErr w:type="spellEnd"/>
      <w:r w:rsidRPr="0017325D">
        <w:rPr>
          <w:sz w:val="23"/>
          <w:szCs w:val="23"/>
        </w:rPr>
        <w:t xml:space="preserve"> сельского округа. После того, как переправу снесло паводком, на правый берег </w:t>
      </w:r>
      <w:proofErr w:type="spellStart"/>
      <w:r w:rsidRPr="0017325D">
        <w:rPr>
          <w:sz w:val="23"/>
          <w:szCs w:val="23"/>
        </w:rPr>
        <w:t>Псоу</w:t>
      </w:r>
      <w:proofErr w:type="spellEnd"/>
      <w:r w:rsidRPr="0017325D">
        <w:rPr>
          <w:sz w:val="23"/>
          <w:szCs w:val="23"/>
        </w:rPr>
        <w:t xml:space="preserve"> можно было попасть, только преодолев пусть более 25 км", – сообщается на сайте портала. </w:t>
      </w:r>
    </w:p>
    <w:p w:rsidR="0017325D" w:rsidRPr="0017325D" w:rsidRDefault="0017325D" w:rsidP="0017325D">
      <w:pPr>
        <w:pStyle w:val="Default"/>
        <w:jc w:val="both"/>
        <w:rPr>
          <w:sz w:val="23"/>
          <w:szCs w:val="23"/>
        </w:rPr>
      </w:pPr>
      <w:r w:rsidRPr="0017325D">
        <w:rPr>
          <w:sz w:val="23"/>
          <w:szCs w:val="23"/>
        </w:rPr>
        <w:t xml:space="preserve">Подвесной мостовой переход построили за один месяц. На обоих берегах </w:t>
      </w:r>
      <w:proofErr w:type="spellStart"/>
      <w:r w:rsidRPr="0017325D">
        <w:rPr>
          <w:sz w:val="23"/>
          <w:szCs w:val="23"/>
        </w:rPr>
        <w:t>Псоу</w:t>
      </w:r>
      <w:proofErr w:type="spellEnd"/>
      <w:r w:rsidRPr="0017325D">
        <w:rPr>
          <w:sz w:val="23"/>
          <w:szCs w:val="23"/>
        </w:rPr>
        <w:t xml:space="preserve"> установили опоры, через реку натянули стальные тросы, на которых закрепили дощатое покрытие. По словам местных жителей, надежного моста здесь не было около 20 лет. Теперь же путь на правый берег занимает всего 4 км. В 2018 году смыло временный мост, который введет в села Ермоловка и </w:t>
      </w:r>
      <w:proofErr w:type="spellStart"/>
      <w:r w:rsidRPr="0017325D">
        <w:rPr>
          <w:sz w:val="23"/>
          <w:szCs w:val="23"/>
        </w:rPr>
        <w:t>Аибга</w:t>
      </w:r>
      <w:proofErr w:type="spellEnd"/>
      <w:r w:rsidRPr="0017325D">
        <w:rPr>
          <w:sz w:val="23"/>
          <w:szCs w:val="23"/>
        </w:rPr>
        <w:t xml:space="preserve">. </w:t>
      </w:r>
    </w:p>
    <w:p w:rsidR="0017325D" w:rsidRPr="0017325D" w:rsidRDefault="0017325D" w:rsidP="0017325D">
      <w:pPr>
        <w:pStyle w:val="Default"/>
        <w:jc w:val="both"/>
        <w:rPr>
          <w:sz w:val="23"/>
          <w:szCs w:val="23"/>
        </w:rPr>
      </w:pPr>
      <w:r w:rsidRPr="0017325D">
        <w:rPr>
          <w:sz w:val="23"/>
          <w:szCs w:val="23"/>
        </w:rPr>
        <w:t xml:space="preserve">Как сообщало </w:t>
      </w:r>
      <w:proofErr w:type="spellStart"/>
      <w:r w:rsidRPr="0017325D">
        <w:rPr>
          <w:sz w:val="23"/>
          <w:szCs w:val="23"/>
        </w:rPr>
        <w:t>EADaily</w:t>
      </w:r>
      <w:proofErr w:type="spellEnd"/>
      <w:r w:rsidRPr="0017325D">
        <w:rPr>
          <w:sz w:val="23"/>
          <w:szCs w:val="23"/>
        </w:rPr>
        <w:t xml:space="preserve">, вопрос прохождения границы в районе этого села остается одним из дискуссионных между Москвой и </w:t>
      </w:r>
      <w:proofErr w:type="spellStart"/>
      <w:r w:rsidRPr="0017325D">
        <w:rPr>
          <w:sz w:val="23"/>
          <w:szCs w:val="23"/>
        </w:rPr>
        <w:t>Сухумом</w:t>
      </w:r>
      <w:proofErr w:type="spellEnd"/>
      <w:r w:rsidRPr="0017325D">
        <w:rPr>
          <w:sz w:val="23"/>
          <w:szCs w:val="23"/>
        </w:rPr>
        <w:t xml:space="preserve">. В очередной раз он обострился весной 2020 года, когда в СМИ появилась информация об изменении пределов границ России с Абхазией. </w:t>
      </w:r>
    </w:p>
    <w:p w:rsidR="0017325D" w:rsidRPr="0017325D" w:rsidRDefault="0017325D" w:rsidP="0017325D">
      <w:pPr>
        <w:pStyle w:val="Default"/>
        <w:jc w:val="both"/>
        <w:rPr>
          <w:sz w:val="23"/>
          <w:szCs w:val="23"/>
        </w:rPr>
      </w:pPr>
      <w:r w:rsidRPr="0017325D">
        <w:rPr>
          <w:sz w:val="23"/>
          <w:szCs w:val="23"/>
        </w:rPr>
        <w:t xml:space="preserve">Сообщалось, что в соответствии с приказом ФСБ России от 17 января 2020 года № 12 "О пределах пограничной зоны на территории Краснодарского края" изменены пределы действия соответствующих административно-правовых режимов вдоль полосы местности, прилегающей к государственной границе Российской Федерации с Республикой Абхазия. На приграничной территории российско-абхазской границы пограничная зона определена в пределах границ </w:t>
      </w:r>
      <w:proofErr w:type="spellStart"/>
      <w:r w:rsidRPr="0017325D">
        <w:rPr>
          <w:sz w:val="23"/>
          <w:szCs w:val="23"/>
        </w:rPr>
        <w:t>Нижнешиловского</w:t>
      </w:r>
      <w:proofErr w:type="spellEnd"/>
      <w:r w:rsidRPr="0017325D">
        <w:rPr>
          <w:sz w:val="23"/>
          <w:szCs w:val="23"/>
        </w:rPr>
        <w:t xml:space="preserve"> сельского округа Адлерского района города-курорта Сочи и уменьшена с учетом развития объектов горнолыжного курорта "Красная поляна". </w:t>
      </w:r>
    </w:p>
    <w:p w:rsidR="0017325D" w:rsidRPr="0017325D" w:rsidRDefault="0017325D" w:rsidP="0017325D">
      <w:pPr>
        <w:pStyle w:val="Default"/>
        <w:jc w:val="both"/>
        <w:rPr>
          <w:sz w:val="23"/>
          <w:szCs w:val="23"/>
        </w:rPr>
      </w:pPr>
      <w:r w:rsidRPr="0017325D">
        <w:rPr>
          <w:sz w:val="23"/>
          <w:szCs w:val="23"/>
        </w:rPr>
        <w:t xml:space="preserve">В ответ министр иностранных дел Абхазии </w:t>
      </w:r>
      <w:proofErr w:type="spellStart"/>
      <w:r w:rsidRPr="0017325D">
        <w:rPr>
          <w:sz w:val="23"/>
          <w:szCs w:val="23"/>
        </w:rPr>
        <w:t>ДаурКове</w:t>
      </w:r>
      <w:proofErr w:type="spellEnd"/>
      <w:r w:rsidRPr="0017325D">
        <w:rPr>
          <w:sz w:val="23"/>
          <w:szCs w:val="23"/>
        </w:rPr>
        <w:t xml:space="preserve"> заявил, что Россия не меняла пределы границ с Абхазией в селе </w:t>
      </w:r>
      <w:proofErr w:type="spellStart"/>
      <w:r w:rsidRPr="0017325D">
        <w:rPr>
          <w:sz w:val="23"/>
          <w:szCs w:val="23"/>
        </w:rPr>
        <w:t>Аибга</w:t>
      </w:r>
      <w:proofErr w:type="spellEnd"/>
      <w:r w:rsidRPr="0017325D">
        <w:rPr>
          <w:sz w:val="23"/>
          <w:szCs w:val="23"/>
        </w:rPr>
        <w:t xml:space="preserve">. </w:t>
      </w:r>
    </w:p>
    <w:p w:rsidR="0017325D" w:rsidRPr="0017325D" w:rsidRDefault="0017325D" w:rsidP="0017325D">
      <w:pPr>
        <w:pStyle w:val="Default"/>
        <w:jc w:val="both"/>
        <w:rPr>
          <w:sz w:val="23"/>
          <w:szCs w:val="23"/>
        </w:rPr>
      </w:pPr>
      <w:r w:rsidRPr="0017325D">
        <w:rPr>
          <w:sz w:val="23"/>
          <w:szCs w:val="23"/>
        </w:rPr>
        <w:t xml:space="preserve">"Это информация была распространена на сайте Росреестра. Сейчас выясняются обстоятельства, каким образом информацию распространили в </w:t>
      </w:r>
      <w:proofErr w:type="spellStart"/>
      <w:r w:rsidRPr="0017325D">
        <w:rPr>
          <w:sz w:val="23"/>
          <w:szCs w:val="23"/>
        </w:rPr>
        <w:t>Росреестре</w:t>
      </w:r>
      <w:proofErr w:type="spellEnd"/>
      <w:r w:rsidRPr="0017325D">
        <w:rPr>
          <w:sz w:val="23"/>
          <w:szCs w:val="23"/>
        </w:rPr>
        <w:t xml:space="preserve">, и, я думаю, в самое ближайшее время Росреестр ее удалит", – заявил </w:t>
      </w:r>
      <w:proofErr w:type="spellStart"/>
      <w:r w:rsidRPr="0017325D">
        <w:rPr>
          <w:sz w:val="23"/>
          <w:szCs w:val="23"/>
        </w:rPr>
        <w:t>Кове</w:t>
      </w:r>
      <w:proofErr w:type="spellEnd"/>
      <w:r w:rsidRPr="0017325D">
        <w:rPr>
          <w:sz w:val="23"/>
          <w:szCs w:val="23"/>
        </w:rPr>
        <w:t xml:space="preserve">. </w:t>
      </w:r>
    </w:p>
    <w:p w:rsidR="0017325D" w:rsidRDefault="0017325D" w:rsidP="0017325D">
      <w:pPr>
        <w:pStyle w:val="Default"/>
        <w:jc w:val="both"/>
        <w:rPr>
          <w:sz w:val="23"/>
          <w:szCs w:val="23"/>
        </w:rPr>
      </w:pPr>
      <w:r w:rsidRPr="0017325D">
        <w:rPr>
          <w:sz w:val="23"/>
          <w:szCs w:val="23"/>
        </w:rPr>
        <w:t xml:space="preserve">Глава МИД Абхазии подчеркнул, что никаких изменений приграничной линии не было. </w:t>
      </w:r>
    </w:p>
    <w:p w:rsidR="0017325D" w:rsidRPr="0017325D" w:rsidRDefault="0017325D" w:rsidP="0017325D">
      <w:pPr>
        <w:pStyle w:val="Default"/>
        <w:jc w:val="both"/>
        <w:rPr>
          <w:sz w:val="23"/>
          <w:szCs w:val="23"/>
        </w:rPr>
      </w:pPr>
    </w:p>
    <w:p w:rsidR="0017325D" w:rsidRDefault="002059DF" w:rsidP="0017325D">
      <w:pPr>
        <w:spacing w:line="240" w:lineRule="auto"/>
        <w:jc w:val="both"/>
        <w:rPr>
          <w:rFonts w:ascii="Times New Roman" w:hAnsi="Times New Roman" w:cs="Times New Roman"/>
          <w:sz w:val="24"/>
          <w:szCs w:val="24"/>
        </w:rPr>
      </w:pPr>
      <w:hyperlink r:id="rId7" w:history="1">
        <w:r w:rsidR="0017325D" w:rsidRPr="00BC4436">
          <w:rPr>
            <w:rStyle w:val="a3"/>
            <w:rFonts w:ascii="Times New Roman" w:hAnsi="Times New Roman" w:cs="Times New Roman"/>
            <w:sz w:val="24"/>
            <w:szCs w:val="24"/>
          </w:rPr>
          <w:t>https://eadaily.com/ru/news/2020/11/09/most-na-granice-rossii-i-abhazii-postroili-bez-soglasovaniya</w:t>
        </w:r>
      </w:hyperlink>
    </w:p>
    <w:p w:rsidR="0017325D" w:rsidRPr="0017325D" w:rsidRDefault="0017325D" w:rsidP="0017325D">
      <w:pPr>
        <w:pStyle w:val="Default"/>
        <w:jc w:val="both"/>
        <w:rPr>
          <w:b/>
          <w:bCs/>
          <w:sz w:val="23"/>
          <w:szCs w:val="23"/>
        </w:rPr>
      </w:pPr>
      <w:r w:rsidRPr="0017325D">
        <w:rPr>
          <w:b/>
          <w:bCs/>
          <w:sz w:val="23"/>
          <w:szCs w:val="23"/>
        </w:rPr>
        <w:t>4. 12 ноября 2020 г.</w:t>
      </w:r>
      <w:bookmarkStart w:id="0" w:name="_GoBack"/>
      <w:bookmarkEnd w:id="0"/>
    </w:p>
    <w:p w:rsidR="0017325D" w:rsidRPr="001D525A" w:rsidRDefault="0017325D" w:rsidP="0017325D">
      <w:pPr>
        <w:pStyle w:val="Default"/>
        <w:jc w:val="both"/>
        <w:rPr>
          <w:rFonts w:ascii="Times New Roman" w:hAnsi="Times New Roman" w:cs="Times New Roman"/>
          <w:sz w:val="28"/>
          <w:szCs w:val="28"/>
        </w:rPr>
      </w:pPr>
      <w:r w:rsidRPr="001D525A">
        <w:rPr>
          <w:rFonts w:ascii="Times New Roman" w:hAnsi="Times New Roman" w:cs="Times New Roman"/>
          <w:sz w:val="28"/>
          <w:szCs w:val="28"/>
        </w:rPr>
        <w:t xml:space="preserve">Начальник управления федеральной службы государственной регистрации кадастра и картографии по Липецкой области В. </w:t>
      </w:r>
      <w:proofErr w:type="spellStart"/>
      <w:r w:rsidRPr="001D525A">
        <w:rPr>
          <w:rFonts w:ascii="Times New Roman" w:hAnsi="Times New Roman" w:cs="Times New Roman"/>
          <w:sz w:val="28"/>
          <w:szCs w:val="28"/>
        </w:rPr>
        <w:t>Негробов</w:t>
      </w:r>
      <w:proofErr w:type="spellEnd"/>
      <w:r w:rsidRPr="001D525A">
        <w:rPr>
          <w:rFonts w:ascii="Times New Roman" w:hAnsi="Times New Roman" w:cs="Times New Roman"/>
          <w:sz w:val="28"/>
          <w:szCs w:val="28"/>
        </w:rPr>
        <w:t xml:space="preserve"> написал заявление об увольнении по собственному желанию. Заявление находится на рассмотрении руководства Росреестра в Москве. «Очевидно, его подпишут, ведь мне оставаться руководителем регионального управления после того, что случилось, просто неэтично», - сказал федеральный чиновник Gorod48.ru. Отмечается, что в областном управлении федеральной службы государственной регистрации кадастра и картографии проводили следственные действия по возбужденному региональным СКР уголовному делу о получение должностными лицами ведомства взятки в значительном размере. По версии следствия, должностные лица регионального управления Росреестра, действуя по предварительному сговору, в марте-апреле получили от сотрудников взятку за общее покровительство по службе, а именно: за начисление крупных премий за выполнение особо важных задач. Обвинения по делу пока предъявлены бухгалтеру организации Л. Назаровой. </w:t>
      </w:r>
    </w:p>
    <w:p w:rsidR="0017325D" w:rsidRPr="001D525A" w:rsidRDefault="0017325D" w:rsidP="0017325D">
      <w:pPr>
        <w:pStyle w:val="Default"/>
        <w:jc w:val="both"/>
        <w:rPr>
          <w:rFonts w:ascii="Times New Roman" w:hAnsi="Times New Roman" w:cs="Times New Roman"/>
          <w:sz w:val="28"/>
          <w:szCs w:val="28"/>
        </w:rPr>
      </w:pPr>
    </w:p>
    <w:p w:rsidR="0017325D" w:rsidRPr="00444EE7" w:rsidRDefault="0017325D" w:rsidP="0017325D">
      <w:pPr>
        <w:spacing w:line="240" w:lineRule="auto"/>
        <w:jc w:val="both"/>
        <w:rPr>
          <w:rFonts w:ascii="Times New Roman" w:hAnsi="Times New Roman" w:cs="Times New Roman"/>
          <w:sz w:val="24"/>
          <w:szCs w:val="24"/>
        </w:rPr>
      </w:pPr>
    </w:p>
    <w:p w:rsidR="0017325D" w:rsidRPr="0017325D" w:rsidRDefault="0017325D" w:rsidP="0017325D">
      <w:pPr>
        <w:jc w:val="both"/>
        <w:rPr>
          <w:sz w:val="23"/>
          <w:szCs w:val="23"/>
        </w:rPr>
      </w:pPr>
    </w:p>
    <w:p w:rsidR="005A7D04" w:rsidRDefault="005A7D04"/>
    <w:sectPr w:rsidR="005A7D04" w:rsidSect="0017325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564B"/>
    <w:multiLevelType w:val="hybridMultilevel"/>
    <w:tmpl w:val="7DFCA8E2"/>
    <w:lvl w:ilvl="0" w:tplc="A61ABB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04065"/>
    <w:multiLevelType w:val="hybridMultilevel"/>
    <w:tmpl w:val="30EE7590"/>
    <w:lvl w:ilvl="0" w:tplc="E3164B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52402F"/>
    <w:multiLevelType w:val="hybridMultilevel"/>
    <w:tmpl w:val="E0103F66"/>
    <w:lvl w:ilvl="0" w:tplc="367CA9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2130"/>
    <w:rsid w:val="0017325D"/>
    <w:rsid w:val="002059DF"/>
    <w:rsid w:val="004C26D9"/>
    <w:rsid w:val="005A7D04"/>
    <w:rsid w:val="009A2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5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25D"/>
    <w:rPr>
      <w:color w:val="0563C1" w:themeColor="hyperlink"/>
      <w:u w:val="single"/>
    </w:rPr>
  </w:style>
  <w:style w:type="paragraph" w:customStyle="1" w:styleId="Default">
    <w:name w:val="Default"/>
    <w:rsid w:val="0017325D"/>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divs>
    <w:div w:id="13410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daily.com/ru/news/2020/11/09/most-na-granice-rossii-i-abhazii-postroili-bez-soglas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ladimir.kp.ru/online/news/4072953/?utm_campaign=internal&amp;utm_medium=section__page%3D1&amp;utm_source=quote_preview&amp;utm_term=0" TargetMode="External"/><Relationship Id="rId5" Type="http://schemas.openxmlformats.org/officeDocument/2006/relationships/hyperlink" Target="https://sarnovosti.ru/news/saratovskiy-ministr-posetoval-na-slozhnosti-s-polucheniem-dannykh-iz-rosreest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Бондарева Дарья Дмитриевна</dc:creator>
  <cp:lastModifiedBy>pis</cp:lastModifiedBy>
  <cp:revision>2</cp:revision>
  <dcterms:created xsi:type="dcterms:W3CDTF">2020-11-16T06:55:00Z</dcterms:created>
  <dcterms:modified xsi:type="dcterms:W3CDTF">2020-11-16T06:55:00Z</dcterms:modified>
</cp:coreProperties>
</file>