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64" w:rsidRDefault="004A3564" w:rsidP="004A356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076450" cy="1193749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 xml:space="preserve">Об итогах деятельности Управления Росреестра </w:t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>по Во</w:t>
      </w:r>
      <w:r w:rsidR="004A3564">
        <w:rPr>
          <w:rFonts w:ascii="Times New Roman" w:eastAsia="Times New Roman" w:hAnsi="Times New Roman" w:cs="Times New Roman"/>
          <w:b/>
          <w:sz w:val="27"/>
          <w:szCs w:val="27"/>
        </w:rPr>
        <w:t>лгоградской области за 2020 год</w:t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2ED0" w:rsidRPr="00821020" w:rsidRDefault="007C2ED0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 октябре текущего года Росреестр завершил перевод всех субъектов 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>РФ на использование федеральной государственной информационной системы Единого государственного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реестр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недвижимости (ФГИС ЕГРН)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для осуществления учетно-регистрационных действий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D7AEE" w:rsidRPr="00821020" w:rsidRDefault="005D7AEE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Начиная с первого квартала следующего года</w:t>
      </w:r>
      <w:r w:rsidR="00A53264" w:rsidRPr="00821020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граждане и юридические лица смогут подавать в МФЦ заявления о государственном кадастровом учете и государственной регистрации прав по экстерриториальному принципу.</w:t>
      </w:r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 xml:space="preserve"> Сейчас прием таких заявлений осуществляется в офисах филиала ФГБУ «ФКП Росреестра» по Волгоградской области, перечень которых размещен на официальном сайте Росреестра.</w:t>
      </w:r>
    </w:p>
    <w:p w:rsidR="001A1F6F" w:rsidRPr="00821020" w:rsidRDefault="001A1F6F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Наряду с реализацией экстерриториального принципа оказания государственных услуг, Росреестр, как и многие другие ведомства, активно переводит свои услуги в электронный формат.</w:t>
      </w:r>
      <w:r w:rsidR="004B4BAC" w:rsidRPr="00821020">
        <w:rPr>
          <w:rFonts w:ascii="Times New Roman" w:hAnsi="Times New Roman" w:cs="Times New Roman"/>
          <w:sz w:val="27"/>
          <w:szCs w:val="27"/>
        </w:rPr>
        <w:t xml:space="preserve"> Уже сейчас на сайте Росреестра можно получить более десятка услуг, в т.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>ч. ознакомиться с информацией из ЕГРН, подать документы на госрегистрацию</w:t>
      </w:r>
      <w:r w:rsidR="004B4BAC" w:rsidRPr="00821020">
        <w:rPr>
          <w:rFonts w:ascii="Times New Roman" w:hAnsi="Times New Roman" w:cs="Times New Roman"/>
          <w:sz w:val="27"/>
          <w:szCs w:val="27"/>
        </w:rPr>
        <w:t xml:space="preserve"> и кадастровый учет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>, посмотреть публичную кадастровую карту, проверить электронный документ, записаться на прием.</w:t>
      </w:r>
    </w:p>
    <w:p w:rsidR="00EA3BED" w:rsidRPr="00821020" w:rsidRDefault="005E5FF9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В связи с введением ограничительных мер, направленных на против</w:t>
      </w:r>
      <w:r w:rsidR="0056662F" w:rsidRPr="00821020">
        <w:rPr>
          <w:rFonts w:ascii="Times New Roman" w:eastAsia="Times New Roman" w:hAnsi="Times New Roman" w:cs="Times New Roman"/>
          <w:sz w:val="27"/>
          <w:szCs w:val="27"/>
        </w:rPr>
        <w:t>одействие распространению корона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вирусной инфекции, 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 xml:space="preserve">в Волгоградской области </w:t>
      </w:r>
      <w:r w:rsidR="00EA3BED" w:rsidRPr="00821020">
        <w:rPr>
          <w:rFonts w:ascii="Times New Roman" w:eastAsia="Times New Roman" w:hAnsi="Times New Roman" w:cs="Times New Roman"/>
          <w:sz w:val="27"/>
          <w:szCs w:val="27"/>
        </w:rPr>
        <w:t>количество заявлений об осуществлении государственного кадастрового учета и (или) государственной регистрации прав, поданных в электронном виде, по сравнению с 2019 годом увеличилось в 2 раза. Есл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и в 2019 году количество электронных </w:t>
      </w:r>
      <w:r w:rsidR="00EA3BED" w:rsidRPr="00821020">
        <w:rPr>
          <w:rFonts w:ascii="Times New Roman" w:eastAsia="Times New Roman" w:hAnsi="Times New Roman" w:cs="Times New Roman"/>
          <w:sz w:val="27"/>
          <w:szCs w:val="27"/>
        </w:rPr>
        <w:t>заявлений составило 39883, то на сегодняшний день в электронном виде подано 82308 заявлений.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21020" w:rsidRPr="00821020">
        <w:rPr>
          <w:rFonts w:ascii="Times New Roman" w:eastAsia="Times New Roman" w:hAnsi="Times New Roman" w:cs="Times New Roman"/>
          <w:sz w:val="27"/>
          <w:szCs w:val="27"/>
        </w:rPr>
        <w:t>Также произошло увеличение в 2 раза доли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 электронных заявлений в общем объем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е документов, поступивших в 2020 году на государственный кадастровый учет и реги</w:t>
      </w:r>
      <w:r w:rsidR="00821020" w:rsidRPr="00821020">
        <w:rPr>
          <w:rFonts w:ascii="Times New Roman" w:eastAsia="Times New Roman" w:hAnsi="Times New Roman" w:cs="Times New Roman"/>
          <w:sz w:val="27"/>
          <w:szCs w:val="27"/>
        </w:rPr>
        <w:t>страцию прав.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1F6F" w:rsidRPr="00821020" w:rsidRDefault="001A1F6F" w:rsidP="00B9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Получение услуг в электронном в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иде имеет множество преимуществ: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отсутствие очередей, возможность получи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ть услугу в любое удобное время,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исключение так на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зываемого человеческого фактора, снижение стоимости,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сокращение сроков и др. </w:t>
      </w:r>
    </w:p>
    <w:p w:rsidR="00A53264" w:rsidRPr="00821020" w:rsidRDefault="00A53264" w:rsidP="00B9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Благодаря внедрению электронных сервисов</w:t>
      </w:r>
      <w:r w:rsidR="00A65660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средний срок постановки объектов недвижимости на государственный кадастровый учет за последние п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 xml:space="preserve">ять лет сократился в 2,5 раза –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с десяти до четырех дней, средний срок государственн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ой регистрации прав составляет три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рабочих дня.</w:t>
      </w:r>
    </w:p>
    <w:p w:rsidR="008A4FCC" w:rsidRPr="00821020" w:rsidRDefault="008A4FCC" w:rsidP="00B9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В целях обеспечения доступности и повышения качества п</w:t>
      </w:r>
      <w:r w:rsidR="004B4BAC" w:rsidRPr="00821020">
        <w:rPr>
          <w:rFonts w:ascii="Times New Roman" w:hAnsi="Times New Roman" w:cs="Times New Roman"/>
          <w:sz w:val="27"/>
          <w:szCs w:val="27"/>
        </w:rPr>
        <w:t>редоставляемых услуг Росреестра</w:t>
      </w:r>
      <w:r w:rsidRPr="00821020">
        <w:rPr>
          <w:rFonts w:ascii="Times New Roman" w:hAnsi="Times New Roman" w:cs="Times New Roman"/>
          <w:sz w:val="27"/>
          <w:szCs w:val="27"/>
        </w:rPr>
        <w:t xml:space="preserve"> про</w:t>
      </w:r>
      <w:r w:rsidR="004B4BAC" w:rsidRPr="00821020">
        <w:rPr>
          <w:rFonts w:ascii="Times New Roman" w:hAnsi="Times New Roman" w:cs="Times New Roman"/>
          <w:sz w:val="27"/>
          <w:szCs w:val="27"/>
        </w:rPr>
        <w:t>ведены совещания</w:t>
      </w:r>
      <w:r w:rsidRPr="00821020">
        <w:rPr>
          <w:rFonts w:ascii="Times New Roman" w:hAnsi="Times New Roman" w:cs="Times New Roman"/>
          <w:sz w:val="27"/>
          <w:szCs w:val="27"/>
        </w:rPr>
        <w:t xml:space="preserve"> с органами государственной власти и местного самоуправления, крупными </w:t>
      </w:r>
      <w:r w:rsidRPr="00821020">
        <w:rPr>
          <w:rFonts w:ascii="Times New Roman" w:hAnsi="Times New Roman" w:cs="Times New Roman"/>
          <w:sz w:val="27"/>
          <w:szCs w:val="27"/>
        </w:rPr>
        <w:lastRenderedPageBreak/>
        <w:t>правообладателями, профессиональными участниками рынка недвижимости, застройщиками, представителями финансово-кредитных учреждений по вопросам подачи документов в электронном виде на государственный кадастровый учет и государственную регистрацию прав на недвижимое имущество и сделок с ним.</w:t>
      </w:r>
    </w:p>
    <w:p w:rsidR="004B4BAC" w:rsidRPr="00821020" w:rsidRDefault="004B4BAC" w:rsidP="00B9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По итогам заседания Общественного совета при Управлении разработана памятка</w:t>
      </w:r>
      <w:r w:rsidR="00395EBC" w:rsidRPr="00821020">
        <w:rPr>
          <w:rFonts w:ascii="Times New Roman" w:hAnsi="Times New Roman" w:cs="Times New Roman"/>
          <w:sz w:val="27"/>
          <w:szCs w:val="27"/>
        </w:rPr>
        <w:t xml:space="preserve"> для </w:t>
      </w:r>
      <w:r w:rsidR="001B554E" w:rsidRPr="00821020">
        <w:rPr>
          <w:rFonts w:ascii="Times New Roman" w:hAnsi="Times New Roman" w:cs="Times New Roman"/>
          <w:sz w:val="27"/>
          <w:szCs w:val="27"/>
        </w:rPr>
        <w:t xml:space="preserve">распространения среди </w:t>
      </w:r>
      <w:r w:rsidR="00395EBC" w:rsidRPr="00821020">
        <w:rPr>
          <w:rFonts w:ascii="Times New Roman" w:hAnsi="Times New Roman" w:cs="Times New Roman"/>
          <w:sz w:val="27"/>
          <w:szCs w:val="27"/>
        </w:rPr>
        <w:t>получателей услуг</w:t>
      </w:r>
      <w:r w:rsidRPr="00821020">
        <w:rPr>
          <w:rFonts w:ascii="Times New Roman" w:hAnsi="Times New Roman" w:cs="Times New Roman"/>
          <w:sz w:val="27"/>
          <w:szCs w:val="27"/>
        </w:rPr>
        <w:t>, с</w:t>
      </w:r>
      <w:r w:rsidR="00FA4A86" w:rsidRPr="00821020">
        <w:rPr>
          <w:rFonts w:ascii="Times New Roman" w:hAnsi="Times New Roman" w:cs="Times New Roman"/>
          <w:sz w:val="27"/>
          <w:szCs w:val="27"/>
        </w:rPr>
        <w:t xml:space="preserve">одержащая пошаговую инструкцию </w:t>
      </w:r>
      <w:r w:rsidRPr="00821020">
        <w:rPr>
          <w:rFonts w:ascii="Times New Roman" w:hAnsi="Times New Roman" w:cs="Times New Roman"/>
          <w:sz w:val="27"/>
          <w:szCs w:val="27"/>
        </w:rPr>
        <w:t>по использованию электронных сервисов Росреестра</w:t>
      </w:r>
      <w:r w:rsidR="00395EBC" w:rsidRPr="00821020">
        <w:rPr>
          <w:rFonts w:ascii="Times New Roman" w:hAnsi="Times New Roman" w:cs="Times New Roman"/>
          <w:sz w:val="27"/>
          <w:szCs w:val="27"/>
        </w:rPr>
        <w:t>.</w:t>
      </w:r>
    </w:p>
    <w:p w:rsidR="00DD2284" w:rsidRPr="00821020" w:rsidRDefault="00395EBC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Кроме того, н</w:t>
      </w:r>
      <w:r w:rsidR="00DD2284" w:rsidRPr="00821020">
        <w:rPr>
          <w:rFonts w:ascii="Times New Roman" w:eastAsia="Times New Roman" w:hAnsi="Times New Roman" w:cs="Times New Roman"/>
          <w:sz w:val="27"/>
          <w:szCs w:val="27"/>
        </w:rPr>
        <w:t xml:space="preserve">а особом контроле в Управлении находятся целевые программы, направленные на обеспечение граждан жильем. </w:t>
      </w:r>
    </w:p>
    <w:p w:rsidR="00A27486" w:rsidRPr="00821020" w:rsidRDefault="00A27486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 2020 году Управлением 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обеспечена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возможность государственной регистрации ипотеки на основании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 электронных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документов, в течение 90 минут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 с момента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поступления пакета к государственному регистратору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274CA" w:rsidRPr="00821020" w:rsidRDefault="00D274CA" w:rsidP="00B9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В рамках программы «Сельская ипотека» с 01.01.2020 государственными регистраторами Управления Росреестра по Волгоградской области зарегистрировано 330 прав собственности на основании договора купли-продажи, 329 ограничений (обременений) – ипотека в силу закона</w:t>
      </w:r>
      <w:r w:rsidR="00A53264" w:rsidRPr="00821020">
        <w:rPr>
          <w:rFonts w:ascii="Times New Roman" w:hAnsi="Times New Roman" w:cs="Times New Roman"/>
          <w:sz w:val="27"/>
          <w:szCs w:val="27"/>
        </w:rPr>
        <w:t>, 1 договор участия в долевом строительстве</w:t>
      </w:r>
      <w:r w:rsidRPr="0082102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42E1D" w:rsidRPr="00821020" w:rsidRDefault="00E42E1D" w:rsidP="00B9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По программе «Льготная ипотека»</w:t>
      </w:r>
      <w:r w:rsidR="006D28E0" w:rsidRPr="00821020">
        <w:rPr>
          <w:rFonts w:ascii="Times New Roman" w:hAnsi="Times New Roman" w:cs="Times New Roman"/>
          <w:sz w:val="27"/>
          <w:szCs w:val="27"/>
        </w:rPr>
        <w:t xml:space="preserve"> общее количество рассмотренных заявлений, поданных в рамках Постановления Правительства Российской Федерации от 23.04.2020 № 566 «Об утверждении Правил возмещения кредитным и иным организациям недополученных доходов про жилищным (ипотечным) кредитам (займам), выданным гражданам Российской Федерации в 2020 году»</w:t>
      </w:r>
      <w:r w:rsidR="001F0B07" w:rsidRPr="00821020">
        <w:rPr>
          <w:rFonts w:ascii="Times New Roman" w:hAnsi="Times New Roman" w:cs="Times New Roman"/>
          <w:sz w:val="27"/>
          <w:szCs w:val="27"/>
        </w:rPr>
        <w:t>,</w:t>
      </w:r>
      <w:r w:rsidR="006D28E0" w:rsidRPr="00821020">
        <w:rPr>
          <w:rFonts w:ascii="Times New Roman" w:hAnsi="Times New Roman" w:cs="Times New Roman"/>
          <w:sz w:val="27"/>
          <w:szCs w:val="27"/>
        </w:rPr>
        <w:t xml:space="preserve"> составило 1368 заявлений.</w:t>
      </w:r>
    </w:p>
    <w:p w:rsidR="0056662F" w:rsidRPr="00821020" w:rsidRDefault="0056662F" w:rsidP="00B94B95">
      <w:pPr>
        <w:pStyle w:val="3"/>
        <w:ind w:left="0" w:firstLine="709"/>
        <w:jc w:val="both"/>
        <w:rPr>
          <w:sz w:val="27"/>
          <w:szCs w:val="27"/>
        </w:rPr>
      </w:pPr>
      <w:r w:rsidRPr="00821020">
        <w:rPr>
          <w:sz w:val="27"/>
          <w:szCs w:val="27"/>
        </w:rPr>
        <w:t xml:space="preserve">В декабре </w:t>
      </w:r>
      <w:r w:rsidR="00B94B95" w:rsidRPr="00821020">
        <w:rPr>
          <w:sz w:val="27"/>
          <w:szCs w:val="27"/>
        </w:rPr>
        <w:t>2020 года вступил</w:t>
      </w:r>
      <w:r w:rsidRPr="00821020">
        <w:rPr>
          <w:sz w:val="27"/>
          <w:szCs w:val="27"/>
        </w:rPr>
        <w:t xml:space="preserve"> в силу </w:t>
      </w:r>
      <w:r w:rsidR="00B94B95" w:rsidRPr="00821020">
        <w:rPr>
          <w:sz w:val="27"/>
          <w:szCs w:val="27"/>
        </w:rPr>
        <w:t>федеральный закон</w:t>
      </w:r>
      <w:r w:rsidRPr="00821020">
        <w:rPr>
          <w:sz w:val="27"/>
          <w:szCs w:val="27"/>
        </w:rPr>
        <w:t xml:space="preserve">, </w:t>
      </w:r>
      <w:r w:rsidR="00B94B95" w:rsidRPr="00821020">
        <w:rPr>
          <w:sz w:val="27"/>
          <w:szCs w:val="27"/>
        </w:rPr>
        <w:t>продливш</w:t>
      </w:r>
      <w:r w:rsidRPr="00821020">
        <w:rPr>
          <w:sz w:val="27"/>
          <w:szCs w:val="27"/>
        </w:rPr>
        <w:t xml:space="preserve">ий </w:t>
      </w:r>
      <w:r w:rsidR="00B94B95" w:rsidRPr="00821020">
        <w:rPr>
          <w:sz w:val="27"/>
          <w:szCs w:val="27"/>
        </w:rPr>
        <w:t xml:space="preserve">до 1 марта 2026 года </w:t>
      </w:r>
      <w:r w:rsidRPr="00821020">
        <w:rPr>
          <w:sz w:val="27"/>
          <w:szCs w:val="27"/>
        </w:rPr>
        <w:t>«дачную амнистию»</w:t>
      </w:r>
      <w:r w:rsidR="00B94B95" w:rsidRPr="00821020">
        <w:rPr>
          <w:sz w:val="27"/>
          <w:szCs w:val="27"/>
        </w:rPr>
        <w:t xml:space="preserve">, предусматривающую </w:t>
      </w:r>
      <w:r w:rsidRPr="00821020">
        <w:rPr>
          <w:sz w:val="27"/>
          <w:szCs w:val="27"/>
        </w:rPr>
        <w:t>упрощенный порядок оформления прав граждан на жилые или садовые дома, построенные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хозяйства.</w:t>
      </w:r>
      <w:r w:rsidR="00B94B95" w:rsidRPr="00821020">
        <w:rPr>
          <w:sz w:val="27"/>
          <w:szCs w:val="27"/>
        </w:rPr>
        <w:t xml:space="preserve"> В рамках реализации «дачной амнистии» за 9 месяцев 2020 года зарегистрировано около 6 тысяч прав на объекты недвижимости. </w:t>
      </w:r>
    </w:p>
    <w:p w:rsidR="00E84872" w:rsidRPr="00821020" w:rsidRDefault="001F0B07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Также одним из</w:t>
      </w:r>
      <w:r w:rsidR="0018571A" w:rsidRPr="00821020">
        <w:rPr>
          <w:rFonts w:ascii="Times New Roman" w:hAnsi="Times New Roman" w:cs="Times New Roman"/>
          <w:sz w:val="27"/>
          <w:szCs w:val="27"/>
        </w:rPr>
        <w:t xml:space="preserve"> приоритетных направлений </w:t>
      </w:r>
      <w:r w:rsidR="00E84872" w:rsidRPr="00821020">
        <w:rPr>
          <w:rFonts w:ascii="Times New Roman" w:hAnsi="Times New Roman" w:cs="Times New Roman"/>
          <w:sz w:val="27"/>
          <w:szCs w:val="27"/>
        </w:rPr>
        <w:t xml:space="preserve">деятельности Росреестра является наполнение ЕГРН необходимыми сведениями. </w:t>
      </w:r>
      <w:r w:rsidR="00E84872" w:rsidRPr="00821020">
        <w:rPr>
          <w:rFonts w:ascii="Times New Roman" w:eastAsia="Times New Roman" w:hAnsi="Times New Roman" w:cs="Times New Roman"/>
          <w:sz w:val="27"/>
          <w:szCs w:val="27"/>
        </w:rPr>
        <w:t xml:space="preserve">Управлением совместно с филиалом ФГБУ «ФКП Росреестра» и органами исполнительной власти  14.08.2020 утверждена Дорожная карта (план мероприятий) по реализации мероприятий по проекту «Наполнение Единого государственного реестра недвижимости необходимыми сведениями» в Волгоградской области </w:t>
      </w:r>
    </w:p>
    <w:p w:rsidR="00821020" w:rsidRPr="00821020" w:rsidRDefault="0018571A" w:rsidP="0082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 xml:space="preserve">На территории Волгоградской области в целях наполнения достоверными сведениями </w:t>
      </w:r>
      <w:r w:rsidR="00E84872" w:rsidRPr="00821020">
        <w:rPr>
          <w:rFonts w:ascii="Times New Roman" w:hAnsi="Times New Roman" w:cs="Times New Roman"/>
          <w:sz w:val="27"/>
          <w:szCs w:val="27"/>
        </w:rPr>
        <w:t xml:space="preserve"> </w:t>
      </w:r>
      <w:r w:rsidRPr="00821020">
        <w:rPr>
          <w:rFonts w:ascii="Times New Roman" w:hAnsi="Times New Roman" w:cs="Times New Roman"/>
          <w:sz w:val="27"/>
          <w:szCs w:val="27"/>
        </w:rPr>
        <w:t>ЕГРН в рамках реализации Федеральной целевой программы «Развитие единой государственной системы регистрации прав и кадастрового учета недвижимости (2014 – 2020 годы)» в 2020 году за счёт средств местных бюджетов и субсидий из регионального и федерального бюджетов проводятся комплексные кадастровые работы (далее – ККР).</w:t>
      </w:r>
      <w:bookmarkStart w:id="0" w:name="_GoBack"/>
      <w:bookmarkEnd w:id="0"/>
    </w:p>
    <w:p w:rsidR="0018571A" w:rsidRPr="00821020" w:rsidRDefault="0018571A" w:rsidP="0082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ККР проводятся в г. Волгограде и городском округе город Волжский в границах 18 кадастровых кварталов в отношении 6833 объектов недвижимости.</w:t>
      </w:r>
    </w:p>
    <w:p w:rsidR="00286C92" w:rsidRPr="00821020" w:rsidRDefault="0018571A" w:rsidP="004A3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20">
        <w:rPr>
          <w:rFonts w:ascii="Times New Roman" w:hAnsi="Times New Roman" w:cs="Times New Roman"/>
          <w:sz w:val="27"/>
          <w:szCs w:val="27"/>
        </w:rPr>
        <w:t>На сегодняшний день работы завершены в 13 кадастровых кварталах.</w:t>
      </w:r>
    </w:p>
    <w:sectPr w:rsidR="00286C92" w:rsidRPr="00821020" w:rsidSect="00B053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51" w:rsidRDefault="00A83751" w:rsidP="00B05378">
      <w:pPr>
        <w:spacing w:after="0" w:line="240" w:lineRule="auto"/>
      </w:pPr>
      <w:r>
        <w:separator/>
      </w:r>
    </w:p>
  </w:endnote>
  <w:endnote w:type="continuationSeparator" w:id="1">
    <w:p w:rsidR="00A83751" w:rsidRDefault="00A83751" w:rsidP="00B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51" w:rsidRDefault="00A83751" w:rsidP="00B05378">
      <w:pPr>
        <w:spacing w:after="0" w:line="240" w:lineRule="auto"/>
      </w:pPr>
      <w:r>
        <w:separator/>
      </w:r>
    </w:p>
  </w:footnote>
  <w:footnote w:type="continuationSeparator" w:id="1">
    <w:p w:rsidR="00A83751" w:rsidRDefault="00A83751" w:rsidP="00B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3172"/>
    </w:sdtPr>
    <w:sdtContent>
      <w:p w:rsidR="00B05378" w:rsidRDefault="00132A02">
        <w:pPr>
          <w:pStyle w:val="a5"/>
          <w:jc w:val="center"/>
        </w:pPr>
        <w:fldSimple w:instr=" PAGE   \* MERGEFORMAT ">
          <w:r w:rsidR="004A3564">
            <w:rPr>
              <w:noProof/>
            </w:rPr>
            <w:t>2</w:t>
          </w:r>
        </w:fldSimple>
      </w:p>
    </w:sdtContent>
  </w:sdt>
  <w:p w:rsidR="00B05378" w:rsidRDefault="00B053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DEF"/>
    <w:rsid w:val="00024DEF"/>
    <w:rsid w:val="00132A02"/>
    <w:rsid w:val="0018571A"/>
    <w:rsid w:val="001A1F6F"/>
    <w:rsid w:val="001B554E"/>
    <w:rsid w:val="001F0B07"/>
    <w:rsid w:val="00220D18"/>
    <w:rsid w:val="00227EF7"/>
    <w:rsid w:val="00286C92"/>
    <w:rsid w:val="00356D53"/>
    <w:rsid w:val="00395EBC"/>
    <w:rsid w:val="00446D18"/>
    <w:rsid w:val="004A3564"/>
    <w:rsid w:val="004B4BAC"/>
    <w:rsid w:val="0056662F"/>
    <w:rsid w:val="00584429"/>
    <w:rsid w:val="005D7AEE"/>
    <w:rsid w:val="005E5FF9"/>
    <w:rsid w:val="0066512D"/>
    <w:rsid w:val="006D28E0"/>
    <w:rsid w:val="00715C17"/>
    <w:rsid w:val="00750E61"/>
    <w:rsid w:val="007C2ED0"/>
    <w:rsid w:val="007D1D8A"/>
    <w:rsid w:val="00821020"/>
    <w:rsid w:val="008A4FCC"/>
    <w:rsid w:val="008A6F74"/>
    <w:rsid w:val="008C3C52"/>
    <w:rsid w:val="008F3F17"/>
    <w:rsid w:val="008F4650"/>
    <w:rsid w:val="00983744"/>
    <w:rsid w:val="00A27486"/>
    <w:rsid w:val="00A40BF1"/>
    <w:rsid w:val="00A53264"/>
    <w:rsid w:val="00A65660"/>
    <w:rsid w:val="00A83751"/>
    <w:rsid w:val="00AF7541"/>
    <w:rsid w:val="00B05378"/>
    <w:rsid w:val="00B14A9C"/>
    <w:rsid w:val="00B94B95"/>
    <w:rsid w:val="00BA7947"/>
    <w:rsid w:val="00C216B0"/>
    <w:rsid w:val="00D274CA"/>
    <w:rsid w:val="00DD2284"/>
    <w:rsid w:val="00E33C5A"/>
    <w:rsid w:val="00E42E1D"/>
    <w:rsid w:val="00E84872"/>
    <w:rsid w:val="00EA3BED"/>
    <w:rsid w:val="00F92F2A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7"/>
  </w:style>
  <w:style w:type="paragraph" w:styleId="1">
    <w:name w:val="heading 1"/>
    <w:basedOn w:val="a"/>
    <w:link w:val="10"/>
    <w:uiPriority w:val="9"/>
    <w:qFormat/>
    <w:rsid w:val="0002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4D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DEF"/>
  </w:style>
  <w:style w:type="paragraph" w:customStyle="1" w:styleId="in">
    <w:name w:val="in"/>
    <w:basedOn w:val="a"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6662F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56662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378"/>
  </w:style>
  <w:style w:type="paragraph" w:styleId="a7">
    <w:name w:val="footer"/>
    <w:basedOn w:val="a"/>
    <w:link w:val="a8"/>
    <w:uiPriority w:val="99"/>
    <w:semiHidden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378"/>
  </w:style>
  <w:style w:type="paragraph" w:styleId="a9">
    <w:name w:val="Balloon Text"/>
    <w:basedOn w:val="a"/>
    <w:link w:val="aa"/>
    <w:uiPriority w:val="99"/>
    <w:semiHidden/>
    <w:unhideWhenUsed/>
    <w:rsid w:val="0071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A215-49E6-4019-92DA-151AC34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Крахмалева Виктория Николаевна</dc:creator>
  <cp:keywords/>
  <dc:description/>
  <cp:lastModifiedBy>NZM</cp:lastModifiedBy>
  <cp:revision>13</cp:revision>
  <cp:lastPrinted>2020-12-30T07:09:00Z</cp:lastPrinted>
  <dcterms:created xsi:type="dcterms:W3CDTF">2020-12-29T07:30:00Z</dcterms:created>
  <dcterms:modified xsi:type="dcterms:W3CDTF">2020-12-30T09:00:00Z</dcterms:modified>
</cp:coreProperties>
</file>