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34" w:rsidRPr="00DF3FF2" w:rsidRDefault="00F13234" w:rsidP="00F13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FF2" w:rsidRPr="00DF3FF2" w:rsidRDefault="00DF3FF2" w:rsidP="00DF3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FF2">
        <w:rPr>
          <w:rFonts w:ascii="Times New Roman" w:hAnsi="Times New Roman" w:cs="Times New Roman"/>
          <w:b/>
          <w:sz w:val="28"/>
          <w:szCs w:val="28"/>
        </w:rPr>
        <w:t xml:space="preserve">08.05.2018 Участие в   открытом областном фестивале инструментальной музыки  «Весна Победы»   в </w:t>
      </w:r>
      <w:proofErr w:type="gramStart"/>
      <w:r w:rsidRPr="00DF3F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F3FF2">
        <w:rPr>
          <w:rFonts w:ascii="Times New Roman" w:hAnsi="Times New Roman" w:cs="Times New Roman"/>
          <w:b/>
          <w:sz w:val="28"/>
          <w:szCs w:val="28"/>
        </w:rPr>
        <w:t>. Волгоград.</w:t>
      </w:r>
    </w:p>
    <w:p w:rsidR="00DF3FF2" w:rsidRPr="00DF3FF2" w:rsidRDefault="00DF3FF2" w:rsidP="00DF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F2">
        <w:rPr>
          <w:rFonts w:ascii="Times New Roman" w:hAnsi="Times New Roman" w:cs="Times New Roman"/>
          <w:sz w:val="28"/>
          <w:szCs w:val="28"/>
        </w:rPr>
        <w:t xml:space="preserve">Участники фестиваля: учащиеся </w:t>
      </w:r>
      <w:proofErr w:type="gramStart"/>
      <w:r w:rsidRPr="00DF3F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3F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F3FF2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DF3FF2">
        <w:rPr>
          <w:rFonts w:ascii="Times New Roman" w:hAnsi="Times New Roman" w:cs="Times New Roman"/>
          <w:sz w:val="28"/>
          <w:szCs w:val="28"/>
        </w:rPr>
        <w:t xml:space="preserve"> и ударные инструменты» ПДО Кириллов Юрий Алексеевич.</w:t>
      </w:r>
    </w:p>
    <w:p w:rsidR="00DF3FF2" w:rsidRDefault="00DF3FF2" w:rsidP="00DF3FF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F3FF2">
        <w:rPr>
          <w:rFonts w:ascii="Times New Roman" w:hAnsi="Times New Roman" w:cs="Times New Roman"/>
          <w:sz w:val="28"/>
          <w:szCs w:val="28"/>
        </w:rPr>
        <w:t xml:space="preserve"> Никифоров Даниэль, Николаев Александр,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Татьяна</w:t>
      </w:r>
      <w:proofErr w:type="gramStart"/>
      <w:r w:rsidRPr="00DF3FF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F3FF2">
        <w:rPr>
          <w:rFonts w:ascii="Times New Roman" w:hAnsi="Times New Roman" w:cs="Times New Roman"/>
          <w:sz w:val="28"/>
          <w:szCs w:val="28"/>
        </w:rPr>
        <w:t>ерных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Силов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Сацута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Николай, Ремезов Алексей,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Семисотнов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Кирилл, Соловьёв Андрей, Кириллов Алексей,  Михеева Татьяна, Захарова Софья,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Лысякова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Оксана,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Морсина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 xml:space="preserve"> Диана, Кобызева </w:t>
      </w:r>
      <w:proofErr w:type="spellStart"/>
      <w:r w:rsidRPr="00DF3FF2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DF3FF2">
        <w:rPr>
          <w:rFonts w:ascii="Times New Roman" w:hAnsi="Times New Roman" w:cs="Times New Roman"/>
          <w:sz w:val="28"/>
          <w:szCs w:val="28"/>
        </w:rPr>
        <w:t>, Марченко Даниил.</w:t>
      </w:r>
    </w:p>
    <w:p w:rsidR="00DF3FF2" w:rsidRPr="00DF3FF2" w:rsidRDefault="00DF3FF2" w:rsidP="00DF3FF2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5273" cy="3301659"/>
            <wp:effectExtent l="19050" t="0" r="3127" b="0"/>
            <wp:docPr id="3" name="Рисунок 2" descr="C:\Documents and Settings\ANR\Рабочий стол\Новая папка\festival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Новая папка\festival_1705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48" cy="330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F2" w:rsidRPr="00DF3FF2" w:rsidRDefault="00DF3FF2" w:rsidP="00DF3FF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5272" cy="3684191"/>
            <wp:effectExtent l="19050" t="0" r="3128" b="0"/>
            <wp:docPr id="2" name="Рисунок 1" descr="C:\Documents and Settings\ANR\Рабочий стол\Новая папка\koncert_1705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koncert_17052018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85" cy="369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A6" w:rsidRPr="00DF3FF2" w:rsidRDefault="00111FA6" w:rsidP="00F13234">
      <w:pPr>
        <w:jc w:val="center"/>
      </w:pPr>
    </w:p>
    <w:sectPr w:rsidR="00111FA6" w:rsidRPr="00DF3FF2" w:rsidSect="00111FA6">
      <w:pgSz w:w="11906" w:h="16838"/>
      <w:pgMar w:top="543" w:right="851" w:bottom="33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111FA6"/>
    <w:rsid w:val="003D76C7"/>
    <w:rsid w:val="00407F70"/>
    <w:rsid w:val="00693944"/>
    <w:rsid w:val="007F2FFD"/>
    <w:rsid w:val="008873A1"/>
    <w:rsid w:val="008D17C7"/>
    <w:rsid w:val="0091223A"/>
    <w:rsid w:val="009C3F67"/>
    <w:rsid w:val="00AE4736"/>
    <w:rsid w:val="00BE0518"/>
    <w:rsid w:val="00BE66C1"/>
    <w:rsid w:val="00C75D6E"/>
    <w:rsid w:val="00DF3FF2"/>
    <w:rsid w:val="00E87014"/>
    <w:rsid w:val="00F1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>Администрация Иловлинского муниципального района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5</cp:revision>
  <dcterms:created xsi:type="dcterms:W3CDTF">2018-05-17T10:50:00Z</dcterms:created>
  <dcterms:modified xsi:type="dcterms:W3CDTF">2018-05-17T11:10:00Z</dcterms:modified>
</cp:coreProperties>
</file>